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B66A0C">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B66A0C">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B66A0C">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B66A0C">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Социология личности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39.03.01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Социология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Социология управления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A6B34D7" w:rsidR="00A77598" w:rsidRPr="00A003DB" w:rsidRDefault="00A003D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66A0C" w:rsidRDefault="007A7979" w:rsidP="00511619">
            <w:pPr>
              <w:rPr>
                <w:rFonts w:ascii="Times New Roman" w:hAnsi="Times New Roman" w:cs="Times New Roman"/>
                <w:sz w:val="20"/>
                <w:szCs w:val="20"/>
              </w:rPr>
            </w:pPr>
            <w:proofErr w:type="spellStart"/>
            <w:r w:rsidRPr="00B66A0C">
              <w:rPr>
                <w:rFonts w:ascii="Times New Roman" w:hAnsi="Times New Roman" w:cs="Times New Roman"/>
                <w:sz w:val="20"/>
                <w:szCs w:val="20"/>
              </w:rPr>
              <w:t>к.социол.н</w:t>
            </w:r>
            <w:proofErr w:type="spellEnd"/>
            <w:r w:rsidRPr="00B66A0C">
              <w:rPr>
                <w:rFonts w:ascii="Times New Roman" w:hAnsi="Times New Roman" w:cs="Times New Roman"/>
                <w:sz w:val="20"/>
                <w:szCs w:val="20"/>
              </w:rPr>
              <w:t>., Иванова Анжелика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9F8D1F7" w:rsidR="004475DA" w:rsidRPr="00A003DB" w:rsidRDefault="00A003DB"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2A3542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B66A0C">
              <w:rPr>
                <w:noProof/>
                <w:webHidden/>
              </w:rPr>
              <w:t>3</w:t>
            </w:r>
            <w:r w:rsidR="00D75436">
              <w:rPr>
                <w:noProof/>
                <w:webHidden/>
              </w:rPr>
              <w:fldChar w:fldCharType="end"/>
            </w:r>
          </w:hyperlink>
        </w:p>
        <w:p w14:paraId="48630344" w14:textId="47E6C04A" w:rsidR="00D75436" w:rsidRDefault="00E64FC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B66A0C">
              <w:rPr>
                <w:noProof/>
                <w:webHidden/>
              </w:rPr>
              <w:t>3</w:t>
            </w:r>
            <w:r w:rsidR="00D75436">
              <w:rPr>
                <w:noProof/>
                <w:webHidden/>
              </w:rPr>
              <w:fldChar w:fldCharType="end"/>
            </w:r>
          </w:hyperlink>
        </w:p>
        <w:p w14:paraId="19812FA2" w14:textId="66CFDFB0" w:rsidR="00D75436" w:rsidRDefault="00E64FC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B66A0C">
              <w:rPr>
                <w:noProof/>
                <w:webHidden/>
              </w:rPr>
              <w:t>3</w:t>
            </w:r>
            <w:r w:rsidR="00D75436">
              <w:rPr>
                <w:noProof/>
                <w:webHidden/>
              </w:rPr>
              <w:fldChar w:fldCharType="end"/>
            </w:r>
          </w:hyperlink>
        </w:p>
        <w:p w14:paraId="0C0D0ADC" w14:textId="7DA17955" w:rsidR="00D75436" w:rsidRDefault="00E64FC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B66A0C">
              <w:rPr>
                <w:noProof/>
                <w:webHidden/>
              </w:rPr>
              <w:t>3</w:t>
            </w:r>
            <w:r w:rsidR="00D75436">
              <w:rPr>
                <w:noProof/>
                <w:webHidden/>
              </w:rPr>
              <w:fldChar w:fldCharType="end"/>
            </w:r>
          </w:hyperlink>
        </w:p>
        <w:p w14:paraId="6B664574" w14:textId="62DBB935" w:rsidR="00D75436" w:rsidRDefault="00E64FC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B66A0C">
              <w:rPr>
                <w:noProof/>
                <w:webHidden/>
              </w:rPr>
              <w:t>7</w:t>
            </w:r>
            <w:r w:rsidR="00D75436">
              <w:rPr>
                <w:noProof/>
                <w:webHidden/>
              </w:rPr>
              <w:fldChar w:fldCharType="end"/>
            </w:r>
          </w:hyperlink>
        </w:p>
        <w:p w14:paraId="4D83616F" w14:textId="44888F89" w:rsidR="00D75436" w:rsidRDefault="00E64FC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B66A0C">
              <w:rPr>
                <w:noProof/>
                <w:webHidden/>
              </w:rPr>
              <w:t>7</w:t>
            </w:r>
            <w:r w:rsidR="00D75436">
              <w:rPr>
                <w:noProof/>
                <w:webHidden/>
              </w:rPr>
              <w:fldChar w:fldCharType="end"/>
            </w:r>
          </w:hyperlink>
        </w:p>
        <w:p w14:paraId="443DC78D" w14:textId="7CF55960" w:rsidR="00D75436" w:rsidRDefault="00E64FC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B66A0C">
              <w:rPr>
                <w:noProof/>
                <w:webHidden/>
              </w:rPr>
              <w:t>7</w:t>
            </w:r>
            <w:r w:rsidR="00D75436">
              <w:rPr>
                <w:noProof/>
                <w:webHidden/>
              </w:rPr>
              <w:fldChar w:fldCharType="end"/>
            </w:r>
          </w:hyperlink>
        </w:p>
        <w:p w14:paraId="111D391A" w14:textId="08ABCD8C" w:rsidR="00D75436" w:rsidRDefault="00E64FC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B66A0C">
              <w:rPr>
                <w:noProof/>
                <w:webHidden/>
              </w:rPr>
              <w:t>8</w:t>
            </w:r>
            <w:r w:rsidR="00D75436">
              <w:rPr>
                <w:noProof/>
                <w:webHidden/>
              </w:rPr>
              <w:fldChar w:fldCharType="end"/>
            </w:r>
          </w:hyperlink>
        </w:p>
        <w:p w14:paraId="29245BDC" w14:textId="68A14958" w:rsidR="00D75436" w:rsidRDefault="00E64FC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B66A0C">
              <w:rPr>
                <w:noProof/>
                <w:webHidden/>
              </w:rPr>
              <w:t>8</w:t>
            </w:r>
            <w:r w:rsidR="00D75436">
              <w:rPr>
                <w:noProof/>
                <w:webHidden/>
              </w:rPr>
              <w:fldChar w:fldCharType="end"/>
            </w:r>
          </w:hyperlink>
        </w:p>
        <w:p w14:paraId="72E4D059" w14:textId="4002BF23" w:rsidR="00D75436" w:rsidRDefault="00E64FC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B66A0C">
              <w:rPr>
                <w:noProof/>
                <w:webHidden/>
              </w:rPr>
              <w:t>10</w:t>
            </w:r>
            <w:r w:rsidR="00D75436">
              <w:rPr>
                <w:noProof/>
                <w:webHidden/>
              </w:rPr>
              <w:fldChar w:fldCharType="end"/>
            </w:r>
          </w:hyperlink>
        </w:p>
        <w:p w14:paraId="4F19E6D5" w14:textId="12CD61E9" w:rsidR="00D75436" w:rsidRDefault="00E64FC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B66A0C">
              <w:rPr>
                <w:noProof/>
                <w:webHidden/>
              </w:rPr>
              <w:t>11</w:t>
            </w:r>
            <w:r w:rsidR="00D75436">
              <w:rPr>
                <w:noProof/>
                <w:webHidden/>
              </w:rPr>
              <w:fldChar w:fldCharType="end"/>
            </w:r>
          </w:hyperlink>
        </w:p>
        <w:p w14:paraId="2FB96700" w14:textId="0EFCDD10" w:rsidR="00D75436" w:rsidRDefault="00E64FC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B66A0C">
              <w:rPr>
                <w:noProof/>
                <w:webHidden/>
              </w:rPr>
              <w:t>12</w:t>
            </w:r>
            <w:r w:rsidR="00D75436">
              <w:rPr>
                <w:noProof/>
                <w:webHidden/>
              </w:rPr>
              <w:fldChar w:fldCharType="end"/>
            </w:r>
          </w:hyperlink>
        </w:p>
        <w:p w14:paraId="76B13ADF" w14:textId="2A968606" w:rsidR="00D75436" w:rsidRDefault="00E64FC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B66A0C">
              <w:rPr>
                <w:noProof/>
                <w:webHidden/>
              </w:rPr>
              <w:t>12</w:t>
            </w:r>
            <w:r w:rsidR="00D75436">
              <w:rPr>
                <w:noProof/>
                <w:webHidden/>
              </w:rPr>
              <w:fldChar w:fldCharType="end"/>
            </w:r>
          </w:hyperlink>
        </w:p>
        <w:p w14:paraId="082C6EFB" w14:textId="593F5A23" w:rsidR="00D75436" w:rsidRDefault="00E64FC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B66A0C">
              <w:rPr>
                <w:noProof/>
                <w:webHidden/>
              </w:rPr>
              <w:t>12</w:t>
            </w:r>
            <w:r w:rsidR="00D75436">
              <w:rPr>
                <w:noProof/>
                <w:webHidden/>
              </w:rPr>
              <w:fldChar w:fldCharType="end"/>
            </w:r>
          </w:hyperlink>
        </w:p>
        <w:p w14:paraId="2BAA514D" w14:textId="3CAEE1FC" w:rsidR="00D75436" w:rsidRDefault="00E64FC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B66A0C">
              <w:rPr>
                <w:noProof/>
                <w:webHidden/>
              </w:rPr>
              <w:t>12</w:t>
            </w:r>
            <w:r w:rsidR="00D75436">
              <w:rPr>
                <w:noProof/>
                <w:webHidden/>
              </w:rPr>
              <w:fldChar w:fldCharType="end"/>
            </w:r>
          </w:hyperlink>
        </w:p>
        <w:p w14:paraId="3FFDC0B4" w14:textId="67B50A1F" w:rsidR="00D75436" w:rsidRDefault="00E64FC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B66A0C">
              <w:rPr>
                <w:noProof/>
                <w:webHidden/>
              </w:rPr>
              <w:t>13</w:t>
            </w:r>
            <w:r w:rsidR="00D75436">
              <w:rPr>
                <w:noProof/>
                <w:webHidden/>
              </w:rPr>
              <w:fldChar w:fldCharType="end"/>
            </w:r>
          </w:hyperlink>
        </w:p>
        <w:p w14:paraId="04D6890B" w14:textId="6DEBC7D5" w:rsidR="00D75436" w:rsidRDefault="00E64FC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B66A0C">
              <w:rPr>
                <w:noProof/>
                <w:webHidden/>
              </w:rPr>
              <w:t>13</w:t>
            </w:r>
            <w:r w:rsidR="00D75436">
              <w:rPr>
                <w:noProof/>
                <w:webHidden/>
              </w:rPr>
              <w:fldChar w:fldCharType="end"/>
            </w:r>
          </w:hyperlink>
        </w:p>
        <w:p w14:paraId="355421B2" w14:textId="52322533" w:rsidR="00D75436" w:rsidRDefault="00E64FC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B66A0C">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B66A0C">
            <w:pPr>
              <w:jc w:val="both"/>
              <w:rPr>
                <w:rFonts w:ascii="Times New Roman" w:hAnsi="Times New Roman" w:cs="Times New Roman"/>
                <w:sz w:val="28"/>
                <w:szCs w:val="28"/>
              </w:rPr>
            </w:pPr>
            <w:r w:rsidRPr="00352B6F">
              <w:rPr>
                <w:rFonts w:ascii="Times New Roman" w:hAnsi="Times New Roman" w:cs="Times New Roman"/>
                <w:sz w:val="24"/>
                <w:szCs w:val="28"/>
              </w:rPr>
              <w:t>Сформировать целостное представление о личности, основных закономерностях и тенденциях становления, развития и реализации личности в современных социокультурных условиях.</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B66A0C">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Социология личности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2118"/>
        <w:gridCol w:w="5386"/>
      </w:tblGrid>
      <w:tr w:rsidR="00751095" w:rsidRPr="00B66A0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66A0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66A0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66A0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66A0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66A0C" w:rsidRDefault="00751095" w:rsidP="009207A4">
            <w:pPr>
              <w:tabs>
                <w:tab w:val="left" w:pos="0"/>
              </w:tabs>
              <w:jc w:val="center"/>
              <w:rPr>
                <w:rFonts w:ascii="Times New Roman" w:hAnsi="Times New Roman" w:cs="Times New Roman"/>
                <w:lang w:bidi="ru-RU"/>
              </w:rPr>
            </w:pPr>
            <w:r w:rsidRPr="00B66A0C">
              <w:rPr>
                <w:rFonts w:ascii="Times New Roman" w:hAnsi="Times New Roman" w:cs="Times New Roman"/>
                <w:b/>
              </w:rPr>
              <w:t>Планируемые результаты обучения по дисциплине</w:t>
            </w:r>
          </w:p>
          <w:p w14:paraId="4A80ACB9" w14:textId="77777777" w:rsidR="00751095" w:rsidRPr="00B66A0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66A0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66A0C" w:rsidRDefault="00FD518F" w:rsidP="009207A4">
            <w:pPr>
              <w:widowControl w:val="0"/>
              <w:tabs>
                <w:tab w:val="left" w:pos="0"/>
              </w:tabs>
              <w:autoSpaceDE w:val="0"/>
              <w:autoSpaceDN w:val="0"/>
              <w:rPr>
                <w:rFonts w:ascii="Times New Roman" w:hAnsi="Times New Roman" w:cs="Times New Roman"/>
              </w:rPr>
            </w:pPr>
            <w:r w:rsidRPr="00B66A0C">
              <w:rPr>
                <w:rFonts w:ascii="Times New Roman" w:hAnsi="Times New Roman" w:cs="Times New Roman"/>
              </w:rPr>
              <w:t>ПК-4 - Способен планировать и осуществлять проектные работы в области изучения социальных проблем, потребностей и интересов социальных групп</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66A0C" w:rsidRDefault="00FD518F" w:rsidP="009207A4">
            <w:pPr>
              <w:widowControl w:val="0"/>
              <w:tabs>
                <w:tab w:val="left" w:pos="0"/>
              </w:tabs>
              <w:autoSpaceDE w:val="0"/>
              <w:autoSpaceDN w:val="0"/>
              <w:rPr>
                <w:rFonts w:ascii="Times New Roman" w:hAnsi="Times New Roman" w:cs="Times New Roman"/>
                <w:lang w:bidi="ru-RU"/>
              </w:rPr>
            </w:pPr>
            <w:r w:rsidRPr="00B66A0C">
              <w:rPr>
                <w:rFonts w:ascii="Times New Roman" w:hAnsi="Times New Roman" w:cs="Times New Roman"/>
                <w:lang w:bidi="ru-RU"/>
              </w:rPr>
              <w:t>ПК-4.2 - Подготовляет и согласовывает проектную документацию, регламентирующую взаимодействие заказчика и исполнителя социологического исследования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66A0C" w:rsidRDefault="00751095" w:rsidP="009207A4">
            <w:pPr>
              <w:autoSpaceDE w:val="0"/>
              <w:autoSpaceDN w:val="0"/>
              <w:adjustRightInd w:val="0"/>
              <w:jc w:val="both"/>
              <w:rPr>
                <w:rFonts w:ascii="Times New Roman" w:hAnsi="Times New Roman" w:cs="Times New Roman"/>
              </w:rPr>
            </w:pPr>
            <w:r w:rsidRPr="00B66A0C">
              <w:rPr>
                <w:rFonts w:ascii="Times New Roman" w:hAnsi="Times New Roman" w:cs="Times New Roman"/>
              </w:rPr>
              <w:t xml:space="preserve">Знать: </w:t>
            </w:r>
            <w:r w:rsidR="00316402" w:rsidRPr="00B66A0C">
              <w:rPr>
                <w:rFonts w:ascii="Times New Roman" w:hAnsi="Times New Roman" w:cs="Times New Roman"/>
              </w:rPr>
              <w:t>основные концепции личности и методические аспекты социологического анализа социально-значимых проблем, потребностей и интересов  представителей различных социальных групп</w:t>
            </w:r>
            <w:r w:rsidRPr="00B66A0C">
              <w:rPr>
                <w:rFonts w:ascii="Times New Roman" w:hAnsi="Times New Roman" w:cs="Times New Roman"/>
              </w:rPr>
              <w:t xml:space="preserve"> </w:t>
            </w:r>
          </w:p>
          <w:p w14:paraId="1D618C66" w14:textId="00124F5A" w:rsidR="00751095" w:rsidRPr="00B66A0C" w:rsidRDefault="00751095" w:rsidP="009207A4">
            <w:pPr>
              <w:autoSpaceDE w:val="0"/>
              <w:autoSpaceDN w:val="0"/>
              <w:adjustRightInd w:val="0"/>
              <w:jc w:val="both"/>
              <w:rPr>
                <w:rFonts w:ascii="Times New Roman" w:hAnsi="Times New Roman" w:cs="Times New Roman"/>
              </w:rPr>
            </w:pPr>
            <w:r w:rsidRPr="00B66A0C">
              <w:rPr>
                <w:rFonts w:ascii="Times New Roman" w:hAnsi="Times New Roman" w:cs="Times New Roman"/>
              </w:rPr>
              <w:t xml:space="preserve">Уметь: </w:t>
            </w:r>
            <w:r w:rsidR="00FD518F" w:rsidRPr="00B66A0C">
              <w:rPr>
                <w:rFonts w:ascii="Times New Roman" w:hAnsi="Times New Roman" w:cs="Times New Roman"/>
              </w:rPr>
              <w:t>использовать современные методы изучения социальных проблем и стандартные программы социально-личностного развития</w:t>
            </w:r>
            <w:r w:rsidRPr="00B66A0C">
              <w:rPr>
                <w:rFonts w:ascii="Times New Roman" w:hAnsi="Times New Roman" w:cs="Times New Roman"/>
              </w:rPr>
              <w:t xml:space="preserve">. </w:t>
            </w:r>
          </w:p>
          <w:p w14:paraId="253C4FDD" w14:textId="597ACE7D" w:rsidR="00751095" w:rsidRPr="00B66A0C" w:rsidRDefault="00751095" w:rsidP="00FD518F">
            <w:pPr>
              <w:autoSpaceDE w:val="0"/>
              <w:autoSpaceDN w:val="0"/>
              <w:adjustRightInd w:val="0"/>
              <w:jc w:val="both"/>
              <w:rPr>
                <w:rFonts w:ascii="Times New Roman" w:hAnsi="Times New Roman" w:cs="Times New Roman"/>
                <w:lang w:bidi="ru-RU"/>
              </w:rPr>
            </w:pPr>
            <w:r w:rsidRPr="00B66A0C">
              <w:rPr>
                <w:rFonts w:ascii="Times New Roman" w:hAnsi="Times New Roman" w:cs="Times New Roman"/>
              </w:rPr>
              <w:t xml:space="preserve">Владеть: </w:t>
            </w:r>
            <w:r w:rsidR="00FD518F" w:rsidRPr="00B66A0C">
              <w:rPr>
                <w:rFonts w:ascii="Times New Roman" w:hAnsi="Times New Roman" w:cs="Times New Roman"/>
              </w:rPr>
              <w:t>навыками разработки проектной документации с предложениями для принятия управленческих решений по предупреждению социальных проблем личности</w:t>
            </w:r>
            <w:r w:rsidRPr="00B66A0C">
              <w:rPr>
                <w:rFonts w:ascii="Times New Roman" w:hAnsi="Times New Roman" w:cs="Times New Roman"/>
              </w:rPr>
              <w:t>.</w:t>
            </w:r>
          </w:p>
        </w:tc>
      </w:tr>
    </w:tbl>
    <w:p w14:paraId="010B1EC2" w14:textId="77777777" w:rsidR="00E1429F" w:rsidRPr="00B66A0C"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B66A0C"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B66A0C" w:rsidRDefault="004535A3" w:rsidP="007F544A">
            <w:pPr>
              <w:widowControl w:val="0"/>
              <w:tabs>
                <w:tab w:val="left" w:pos="0"/>
              </w:tabs>
              <w:autoSpaceDE w:val="0"/>
              <w:autoSpaceDN w:val="0"/>
              <w:jc w:val="center"/>
              <w:rPr>
                <w:rFonts w:ascii="Times New Roman" w:hAnsi="Times New Roman" w:cs="Times New Roman"/>
                <w:b/>
              </w:rPr>
            </w:pPr>
            <w:r w:rsidRPr="00B66A0C">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B66A0C" w:rsidRDefault="004535A3" w:rsidP="00546A9C">
            <w:pPr>
              <w:tabs>
                <w:tab w:val="left" w:pos="0"/>
              </w:tabs>
              <w:jc w:val="center"/>
              <w:rPr>
                <w:rFonts w:ascii="Times New Roman" w:hAnsi="Times New Roman" w:cs="Times New Roman"/>
                <w:b/>
              </w:rPr>
            </w:pPr>
            <w:r w:rsidRPr="00B66A0C">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B66A0C" w:rsidRDefault="004535A3" w:rsidP="007F544A">
            <w:pPr>
              <w:tabs>
                <w:tab w:val="left" w:pos="0"/>
              </w:tabs>
              <w:jc w:val="center"/>
              <w:rPr>
                <w:rFonts w:ascii="Times New Roman" w:hAnsi="Times New Roman" w:cs="Times New Roman"/>
                <w:b/>
              </w:rPr>
            </w:pPr>
            <w:r w:rsidRPr="00B66A0C">
              <w:rPr>
                <w:rFonts w:ascii="Times New Roman" w:hAnsi="Times New Roman" w:cs="Times New Roman"/>
                <w:b/>
              </w:rPr>
              <w:t xml:space="preserve">Объем дисциплины </w:t>
            </w:r>
          </w:p>
          <w:p w14:paraId="5F18268E" w14:textId="58058D90" w:rsidR="004535A3" w:rsidRPr="00B66A0C" w:rsidRDefault="004535A3" w:rsidP="007F544A">
            <w:pPr>
              <w:widowControl w:val="0"/>
              <w:tabs>
                <w:tab w:val="left" w:pos="0"/>
              </w:tabs>
              <w:autoSpaceDE w:val="0"/>
              <w:autoSpaceDN w:val="0"/>
              <w:jc w:val="center"/>
              <w:rPr>
                <w:rFonts w:ascii="Times New Roman" w:hAnsi="Times New Roman" w:cs="Times New Roman"/>
                <w:b/>
              </w:rPr>
            </w:pPr>
            <w:r w:rsidRPr="00B66A0C">
              <w:rPr>
                <w:rFonts w:ascii="Times New Roman" w:hAnsi="Times New Roman" w:cs="Times New Roman"/>
                <w:b/>
              </w:rPr>
              <w:t>(ак</w:t>
            </w:r>
            <w:r w:rsidR="00AE2B1A" w:rsidRPr="00B66A0C">
              <w:rPr>
                <w:rFonts w:ascii="Times New Roman" w:hAnsi="Times New Roman" w:cs="Times New Roman"/>
                <w:b/>
              </w:rPr>
              <w:t>адемические</w:t>
            </w:r>
            <w:r w:rsidRPr="00B66A0C">
              <w:rPr>
                <w:rFonts w:ascii="Times New Roman" w:hAnsi="Times New Roman" w:cs="Times New Roman"/>
                <w:b/>
              </w:rPr>
              <w:t xml:space="preserve"> часы)</w:t>
            </w:r>
          </w:p>
        </w:tc>
      </w:tr>
      <w:tr w:rsidR="005B37A7" w:rsidRPr="00B66A0C" w14:paraId="568F56F7" w14:textId="77777777" w:rsidTr="005B37A7">
        <w:trPr>
          <w:trHeight w:val="300"/>
        </w:trPr>
        <w:tc>
          <w:tcPr>
            <w:tcW w:w="1024" w:type="pct"/>
            <w:vMerge/>
            <w:shd w:val="clear" w:color="auto" w:fill="auto"/>
            <w:vAlign w:val="center"/>
            <w:hideMark/>
          </w:tcPr>
          <w:p w14:paraId="60F6C88D" w14:textId="77777777" w:rsidR="000B317E" w:rsidRPr="00B66A0C"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B66A0C"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B66A0C" w:rsidRDefault="000B317E" w:rsidP="007F544A">
            <w:pPr>
              <w:widowControl w:val="0"/>
              <w:tabs>
                <w:tab w:val="left" w:pos="0"/>
              </w:tabs>
              <w:autoSpaceDE w:val="0"/>
              <w:autoSpaceDN w:val="0"/>
              <w:jc w:val="center"/>
              <w:rPr>
                <w:rFonts w:ascii="Times New Roman" w:hAnsi="Times New Roman" w:cs="Times New Roman"/>
                <w:b/>
              </w:rPr>
            </w:pPr>
            <w:r w:rsidRPr="00B66A0C">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B66A0C"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B66A0C" w:rsidRDefault="000B317E" w:rsidP="007F544A">
            <w:pPr>
              <w:widowControl w:val="0"/>
              <w:tabs>
                <w:tab w:val="left" w:pos="0"/>
              </w:tabs>
              <w:autoSpaceDE w:val="0"/>
              <w:autoSpaceDN w:val="0"/>
              <w:jc w:val="center"/>
              <w:rPr>
                <w:rFonts w:ascii="Times New Roman" w:hAnsi="Times New Roman" w:cs="Times New Roman"/>
                <w:b/>
              </w:rPr>
            </w:pPr>
            <w:r w:rsidRPr="00B66A0C">
              <w:rPr>
                <w:rFonts w:ascii="Times New Roman" w:hAnsi="Times New Roman" w:cs="Times New Roman"/>
                <w:b/>
              </w:rPr>
              <w:t>СРО</w:t>
            </w:r>
          </w:p>
        </w:tc>
      </w:tr>
      <w:tr w:rsidR="005B37A7" w:rsidRPr="00B66A0C" w14:paraId="48EF2691" w14:textId="77777777" w:rsidTr="005B37A7">
        <w:trPr>
          <w:trHeight w:val="463"/>
        </w:trPr>
        <w:tc>
          <w:tcPr>
            <w:tcW w:w="1024" w:type="pct"/>
            <w:vMerge/>
            <w:shd w:val="clear" w:color="auto" w:fill="auto"/>
            <w:vAlign w:val="center"/>
            <w:hideMark/>
          </w:tcPr>
          <w:p w14:paraId="540838F1" w14:textId="77777777" w:rsidR="004475DA" w:rsidRPr="00B66A0C"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B66A0C"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B66A0C" w:rsidRDefault="004475DA" w:rsidP="007F544A">
            <w:pPr>
              <w:widowControl w:val="0"/>
              <w:tabs>
                <w:tab w:val="left" w:pos="0"/>
              </w:tabs>
              <w:autoSpaceDE w:val="0"/>
              <w:autoSpaceDN w:val="0"/>
              <w:jc w:val="center"/>
              <w:rPr>
                <w:rFonts w:ascii="Times New Roman" w:hAnsi="Times New Roman" w:cs="Times New Roman"/>
                <w:b/>
              </w:rPr>
            </w:pPr>
            <w:r w:rsidRPr="00B66A0C">
              <w:rPr>
                <w:rFonts w:ascii="Times New Roman" w:hAnsi="Times New Roman" w:cs="Times New Roman"/>
                <w:b/>
              </w:rPr>
              <w:t>ЗЛТ</w:t>
            </w:r>
          </w:p>
        </w:tc>
        <w:tc>
          <w:tcPr>
            <w:tcW w:w="360" w:type="pct"/>
            <w:shd w:val="clear" w:color="auto" w:fill="auto"/>
            <w:vAlign w:val="center"/>
            <w:hideMark/>
          </w:tcPr>
          <w:p w14:paraId="144D21A6" w14:textId="77777777" w:rsidR="004475DA" w:rsidRPr="00B66A0C" w:rsidRDefault="004475DA" w:rsidP="007F544A">
            <w:pPr>
              <w:widowControl w:val="0"/>
              <w:tabs>
                <w:tab w:val="left" w:pos="0"/>
              </w:tabs>
              <w:autoSpaceDE w:val="0"/>
              <w:autoSpaceDN w:val="0"/>
              <w:jc w:val="center"/>
              <w:rPr>
                <w:rFonts w:ascii="Times New Roman" w:hAnsi="Times New Roman" w:cs="Times New Roman"/>
                <w:b/>
              </w:rPr>
            </w:pPr>
            <w:r w:rsidRPr="00B66A0C">
              <w:rPr>
                <w:rFonts w:ascii="Times New Roman" w:hAnsi="Times New Roman" w:cs="Times New Roman"/>
                <w:b/>
              </w:rPr>
              <w:t>ПЗ</w:t>
            </w:r>
          </w:p>
        </w:tc>
        <w:tc>
          <w:tcPr>
            <w:tcW w:w="358" w:type="pct"/>
            <w:shd w:val="clear" w:color="auto" w:fill="auto"/>
            <w:vAlign w:val="center"/>
            <w:hideMark/>
          </w:tcPr>
          <w:p w14:paraId="19AF07D1" w14:textId="452663C9" w:rsidR="004475DA" w:rsidRPr="00B66A0C" w:rsidRDefault="000A0ED4" w:rsidP="004535A3">
            <w:pPr>
              <w:widowControl w:val="0"/>
              <w:tabs>
                <w:tab w:val="left" w:pos="0"/>
              </w:tabs>
              <w:autoSpaceDE w:val="0"/>
              <w:autoSpaceDN w:val="0"/>
              <w:jc w:val="center"/>
              <w:rPr>
                <w:rFonts w:ascii="Times New Roman" w:hAnsi="Times New Roman" w:cs="Times New Roman"/>
                <w:b/>
              </w:rPr>
            </w:pPr>
            <w:r w:rsidRPr="00B66A0C">
              <w:rPr>
                <w:rFonts w:ascii="Times New Roman" w:hAnsi="Times New Roman" w:cs="Times New Roman"/>
                <w:b/>
              </w:rPr>
              <w:t>ЛР</w:t>
            </w:r>
          </w:p>
        </w:tc>
        <w:tc>
          <w:tcPr>
            <w:tcW w:w="358" w:type="pct"/>
            <w:vMerge/>
            <w:shd w:val="clear" w:color="auto" w:fill="auto"/>
            <w:vAlign w:val="center"/>
            <w:hideMark/>
          </w:tcPr>
          <w:p w14:paraId="0F94578B" w14:textId="1775B50A" w:rsidR="004475DA" w:rsidRPr="00B66A0C" w:rsidRDefault="004475DA" w:rsidP="007F544A">
            <w:pPr>
              <w:widowControl w:val="0"/>
              <w:tabs>
                <w:tab w:val="left" w:pos="0"/>
              </w:tabs>
              <w:autoSpaceDE w:val="0"/>
              <w:autoSpaceDN w:val="0"/>
              <w:jc w:val="center"/>
              <w:rPr>
                <w:rFonts w:ascii="Times New Roman" w:hAnsi="Times New Roman" w:cs="Times New Roman"/>
                <w:b/>
              </w:rPr>
            </w:pPr>
          </w:p>
        </w:tc>
      </w:tr>
      <w:tr w:rsidR="005B37A7" w:rsidRPr="00B66A0C" w14:paraId="748498C4" w14:textId="77777777" w:rsidTr="005B37A7">
        <w:trPr>
          <w:trHeight w:val="283"/>
        </w:trPr>
        <w:tc>
          <w:tcPr>
            <w:tcW w:w="1024" w:type="pct"/>
            <w:shd w:val="clear" w:color="auto" w:fill="auto"/>
            <w:vAlign w:val="center"/>
          </w:tcPr>
          <w:p w14:paraId="5D6E08B7" w14:textId="2FA1B7AD" w:rsidR="004475DA" w:rsidRPr="00B66A0C" w:rsidRDefault="00E948C3" w:rsidP="001116DF">
            <w:pPr>
              <w:widowControl w:val="0"/>
              <w:tabs>
                <w:tab w:val="left" w:pos="0"/>
              </w:tabs>
              <w:autoSpaceDE w:val="0"/>
              <w:autoSpaceDN w:val="0"/>
              <w:rPr>
                <w:rFonts w:ascii="Times New Roman" w:hAnsi="Times New Roman" w:cs="Times New Roman"/>
                <w:lang w:bidi="ru-RU"/>
              </w:rPr>
            </w:pPr>
            <w:r w:rsidRPr="00B66A0C">
              <w:rPr>
                <w:rFonts w:ascii="Times New Roman" w:hAnsi="Times New Roman" w:cs="Times New Roman"/>
                <w:lang w:bidi="ru-RU"/>
              </w:rPr>
              <w:t>Тема 1. Личность как объект познания в социологии.</w:t>
            </w:r>
          </w:p>
        </w:tc>
        <w:tc>
          <w:tcPr>
            <w:tcW w:w="2543" w:type="pct"/>
            <w:gridSpan w:val="2"/>
            <w:shd w:val="clear" w:color="auto" w:fill="auto"/>
          </w:tcPr>
          <w:p w14:paraId="39EE40A9" w14:textId="6A1029DB" w:rsidR="004475DA" w:rsidRPr="00B66A0C" w:rsidRDefault="0011347D" w:rsidP="001116DF">
            <w:pPr>
              <w:pStyle w:val="Style5"/>
              <w:widowControl/>
              <w:tabs>
                <w:tab w:val="left" w:pos="0"/>
                <w:tab w:val="left" w:leader="underscore" w:pos="7027"/>
              </w:tabs>
              <w:rPr>
                <w:rFonts w:eastAsiaTheme="minorHAnsi"/>
                <w:sz w:val="22"/>
                <w:szCs w:val="22"/>
                <w:lang w:eastAsia="en-US"/>
              </w:rPr>
            </w:pPr>
            <w:r w:rsidRPr="00B66A0C">
              <w:rPr>
                <w:sz w:val="22"/>
                <w:szCs w:val="22"/>
                <w:lang w:bidi="ru-RU"/>
              </w:rPr>
              <w:t>Системные определения человека: родовой человек, индивид, индивидуальность, личность. Основные подходы к изучению системных свойств человека (субстанциальный, формальный, структурно-функциональный и реляционный). Генезис категории личности.  Общность и индивид: первоначальные социально-философские подходы к проблеме личности. Антропологический подход. Личность как объект и предмет социологии. Проблематика и понятийный аппарат социологии личности.</w:t>
            </w:r>
          </w:p>
        </w:tc>
        <w:tc>
          <w:tcPr>
            <w:tcW w:w="357" w:type="pct"/>
            <w:gridSpan w:val="2"/>
            <w:shd w:val="clear" w:color="auto" w:fill="auto"/>
            <w:vAlign w:val="center"/>
          </w:tcPr>
          <w:p w14:paraId="615145B2" w14:textId="0922B7BD" w:rsidR="004475DA" w:rsidRPr="00B66A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66A0C">
              <w:rPr>
                <w:rFonts w:ascii="Times New Roman" w:hAnsi="Times New Roman" w:cs="Times New Roman"/>
                <w:lang w:bidi="ru-RU"/>
              </w:rPr>
              <w:t>4</w:t>
            </w:r>
          </w:p>
        </w:tc>
        <w:tc>
          <w:tcPr>
            <w:tcW w:w="360" w:type="pct"/>
            <w:shd w:val="clear" w:color="auto" w:fill="auto"/>
            <w:vAlign w:val="center"/>
          </w:tcPr>
          <w:p w14:paraId="05EBA91D" w14:textId="13EF86D5" w:rsidR="004475DA" w:rsidRPr="00B66A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66A0C">
              <w:rPr>
                <w:rFonts w:ascii="Times New Roman" w:hAnsi="Times New Roman" w:cs="Times New Roman"/>
                <w:lang w:bidi="ru-RU"/>
              </w:rPr>
              <w:t>2</w:t>
            </w:r>
          </w:p>
        </w:tc>
        <w:tc>
          <w:tcPr>
            <w:tcW w:w="358" w:type="pct"/>
            <w:shd w:val="clear" w:color="auto" w:fill="auto"/>
            <w:vAlign w:val="center"/>
          </w:tcPr>
          <w:p w14:paraId="6922C76B" w14:textId="6714638E" w:rsidR="004475DA" w:rsidRPr="00B66A0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B66A0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66A0C">
              <w:rPr>
                <w:rFonts w:ascii="Times New Roman" w:hAnsi="Times New Roman" w:cs="Times New Roman"/>
                <w:lang w:bidi="ru-RU"/>
              </w:rPr>
              <w:t>4</w:t>
            </w:r>
          </w:p>
        </w:tc>
      </w:tr>
      <w:tr w:rsidR="005B37A7" w:rsidRPr="00B66A0C" w14:paraId="6E09B135" w14:textId="77777777" w:rsidTr="005B37A7">
        <w:trPr>
          <w:trHeight w:val="283"/>
        </w:trPr>
        <w:tc>
          <w:tcPr>
            <w:tcW w:w="1024" w:type="pct"/>
            <w:shd w:val="clear" w:color="auto" w:fill="auto"/>
            <w:vAlign w:val="center"/>
          </w:tcPr>
          <w:p w14:paraId="15E3F494" w14:textId="77777777" w:rsidR="004475DA" w:rsidRPr="00B66A0C" w:rsidRDefault="00E948C3" w:rsidP="001116DF">
            <w:pPr>
              <w:widowControl w:val="0"/>
              <w:tabs>
                <w:tab w:val="left" w:pos="0"/>
              </w:tabs>
              <w:autoSpaceDE w:val="0"/>
              <w:autoSpaceDN w:val="0"/>
              <w:rPr>
                <w:rFonts w:ascii="Times New Roman" w:hAnsi="Times New Roman" w:cs="Times New Roman"/>
                <w:lang w:bidi="ru-RU"/>
              </w:rPr>
            </w:pPr>
            <w:r w:rsidRPr="00B66A0C">
              <w:rPr>
                <w:rFonts w:ascii="Times New Roman" w:hAnsi="Times New Roman" w:cs="Times New Roman"/>
                <w:lang w:bidi="ru-RU"/>
              </w:rPr>
              <w:t>Тема 2. Теории и методология изучения личности.</w:t>
            </w:r>
          </w:p>
        </w:tc>
        <w:tc>
          <w:tcPr>
            <w:tcW w:w="2543" w:type="pct"/>
            <w:gridSpan w:val="2"/>
            <w:shd w:val="clear" w:color="auto" w:fill="auto"/>
          </w:tcPr>
          <w:p w14:paraId="652A8FCE" w14:textId="77777777" w:rsidR="004475DA" w:rsidRPr="00B66A0C" w:rsidRDefault="0011347D" w:rsidP="001116DF">
            <w:pPr>
              <w:pStyle w:val="Style5"/>
              <w:widowControl/>
              <w:tabs>
                <w:tab w:val="left" w:pos="0"/>
                <w:tab w:val="left" w:leader="underscore" w:pos="7027"/>
              </w:tabs>
              <w:rPr>
                <w:rFonts w:eastAsiaTheme="minorHAnsi"/>
                <w:sz w:val="22"/>
                <w:szCs w:val="22"/>
                <w:lang w:eastAsia="en-US"/>
              </w:rPr>
            </w:pPr>
            <w:r w:rsidRPr="00B66A0C">
              <w:rPr>
                <w:sz w:val="22"/>
                <w:szCs w:val="22"/>
                <w:lang w:bidi="ru-RU"/>
              </w:rPr>
              <w:t xml:space="preserve">Полипарадигмальность социологического знания и проблема личности. Психоаналитические концепции (психодинамическая концепция З. Фрейда, индивидуальная психология А. Адлера, аналитическая теория К.Г. Юнга). Гуманистические концепции (эго-психология Э. Эриксона, гуманистическая теория А. Маслоу). Диспозиционные концепции (концепция диспозиций Г. Оллпорта, структурная теория черт Р. Кеттела, теория типов Г. Айзенка).  Бихевиористские концепции (теория научения Б. Скиннера, теория подкрепления  Дж. Долларда и Н. Миллера). Когнитивные теории (теория Дж. Келле, социально-когнитивная теория  А. Бандуры, теория социального научения Дж. Роттер). Экзистенциальные и топологические теории (феноменология Л. Бинсвангера, теория поля  К. Левина и др.). Культурно-исторические концепции (психология культуры Л.С. Выготского,  межкультурная психология Г. Триандиса, культурно-историческая психология М. Коула, концепция А.В. </w:t>
            </w:r>
            <w:proofErr w:type="gramStart"/>
            <w:r w:rsidRPr="00B66A0C">
              <w:rPr>
                <w:sz w:val="22"/>
                <w:szCs w:val="22"/>
                <w:lang w:bidi="ru-RU"/>
              </w:rPr>
              <w:t>Петровского</w:t>
            </w:r>
            <w:proofErr w:type="gramEnd"/>
            <w:r w:rsidRPr="00B66A0C">
              <w:rPr>
                <w:sz w:val="22"/>
                <w:szCs w:val="22"/>
                <w:lang w:bidi="ru-RU"/>
              </w:rPr>
              <w:t>). Общая оценка психологических концепций личности.</w:t>
            </w:r>
            <w:r w:rsidRPr="00B66A0C">
              <w:rPr>
                <w:sz w:val="22"/>
                <w:szCs w:val="22"/>
                <w:lang w:bidi="ru-RU"/>
              </w:rPr>
              <w:br/>
              <w:t>Теории личности в социологии: эволюционный функционализм, интеракционизм, культуроцентристские теории, ролевая концепция личности, структурный функционализм, сетевые теории. Макро- и микросоциологические концепции личности. Ролевые концепции личности (Р. Линтон, Дж. Мид). Вклад в разработку ролевой теории личности отечественными социологами (И.С Кон, В.Б. Ольшанский, К. Муздыбаев, В. Шубкин).  Специфика феноменологического подхода к изучению личности (В. Дильтей, Э. Гуссерль, М. Вебер, А. Шюц, П. Бергер, Т. Лукман, Дж.Г. Мид, К. Роджерс). Субъективный опыт и поведение личности. Драматургический подход к изучению личности в социологии (Э. Гофман).</w:t>
            </w:r>
            <w:r w:rsidRPr="00B66A0C">
              <w:rPr>
                <w:sz w:val="22"/>
                <w:szCs w:val="22"/>
                <w:lang w:bidi="ru-RU"/>
              </w:rPr>
              <w:br/>
              <w:t>Методы изучения личности.  Социологические методы (наблюдение, опрос). Применение социометрического анализа. Психологические тесты и проективные методы изучения личности.</w:t>
            </w:r>
          </w:p>
        </w:tc>
        <w:tc>
          <w:tcPr>
            <w:tcW w:w="357" w:type="pct"/>
            <w:gridSpan w:val="2"/>
            <w:shd w:val="clear" w:color="auto" w:fill="auto"/>
            <w:vAlign w:val="center"/>
          </w:tcPr>
          <w:p w14:paraId="2CDBBAF6" w14:textId="77777777" w:rsidR="004475DA" w:rsidRPr="00B66A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66A0C">
              <w:rPr>
                <w:rFonts w:ascii="Times New Roman" w:hAnsi="Times New Roman" w:cs="Times New Roman"/>
                <w:lang w:bidi="ru-RU"/>
              </w:rPr>
              <w:t>6</w:t>
            </w:r>
          </w:p>
        </w:tc>
        <w:tc>
          <w:tcPr>
            <w:tcW w:w="360" w:type="pct"/>
            <w:shd w:val="clear" w:color="auto" w:fill="auto"/>
            <w:vAlign w:val="center"/>
          </w:tcPr>
          <w:p w14:paraId="04A04324" w14:textId="77777777" w:rsidR="004475DA" w:rsidRPr="00B66A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66A0C">
              <w:rPr>
                <w:rFonts w:ascii="Times New Roman" w:hAnsi="Times New Roman" w:cs="Times New Roman"/>
                <w:lang w:bidi="ru-RU"/>
              </w:rPr>
              <w:t>4</w:t>
            </w:r>
          </w:p>
        </w:tc>
        <w:tc>
          <w:tcPr>
            <w:tcW w:w="358" w:type="pct"/>
            <w:shd w:val="clear" w:color="auto" w:fill="auto"/>
            <w:vAlign w:val="center"/>
          </w:tcPr>
          <w:p w14:paraId="133C7267" w14:textId="77777777" w:rsidR="004475DA" w:rsidRPr="00B66A0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FDA759" w14:textId="77777777" w:rsidR="004475DA" w:rsidRPr="00B66A0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66A0C">
              <w:rPr>
                <w:rFonts w:ascii="Times New Roman" w:hAnsi="Times New Roman" w:cs="Times New Roman"/>
                <w:lang w:bidi="ru-RU"/>
              </w:rPr>
              <w:t>2</w:t>
            </w:r>
          </w:p>
        </w:tc>
      </w:tr>
      <w:tr w:rsidR="005B37A7" w:rsidRPr="00B66A0C" w14:paraId="6BE3FCE3" w14:textId="77777777" w:rsidTr="005B37A7">
        <w:trPr>
          <w:trHeight w:val="283"/>
        </w:trPr>
        <w:tc>
          <w:tcPr>
            <w:tcW w:w="1024" w:type="pct"/>
            <w:shd w:val="clear" w:color="auto" w:fill="auto"/>
            <w:vAlign w:val="center"/>
          </w:tcPr>
          <w:p w14:paraId="04E04115" w14:textId="77777777" w:rsidR="004475DA" w:rsidRPr="00B66A0C" w:rsidRDefault="00E948C3" w:rsidP="001116DF">
            <w:pPr>
              <w:widowControl w:val="0"/>
              <w:tabs>
                <w:tab w:val="left" w:pos="0"/>
              </w:tabs>
              <w:autoSpaceDE w:val="0"/>
              <w:autoSpaceDN w:val="0"/>
              <w:rPr>
                <w:rFonts w:ascii="Times New Roman" w:hAnsi="Times New Roman" w:cs="Times New Roman"/>
                <w:lang w:bidi="ru-RU"/>
              </w:rPr>
            </w:pPr>
            <w:r w:rsidRPr="00B66A0C">
              <w:rPr>
                <w:rFonts w:ascii="Times New Roman" w:hAnsi="Times New Roman" w:cs="Times New Roman"/>
                <w:lang w:bidi="ru-RU"/>
              </w:rPr>
              <w:t>Тема 3. Личность как социальная система и факторы ее развития.</w:t>
            </w:r>
          </w:p>
        </w:tc>
        <w:tc>
          <w:tcPr>
            <w:tcW w:w="2543" w:type="pct"/>
            <w:gridSpan w:val="2"/>
            <w:shd w:val="clear" w:color="auto" w:fill="auto"/>
          </w:tcPr>
          <w:p w14:paraId="2A2D7BCD" w14:textId="77777777" w:rsidR="004475DA" w:rsidRPr="00B66A0C" w:rsidRDefault="0011347D" w:rsidP="001116DF">
            <w:pPr>
              <w:pStyle w:val="Style5"/>
              <w:widowControl/>
              <w:tabs>
                <w:tab w:val="left" w:pos="0"/>
                <w:tab w:val="left" w:leader="underscore" w:pos="7027"/>
              </w:tabs>
              <w:rPr>
                <w:rFonts w:eastAsiaTheme="minorHAnsi"/>
                <w:sz w:val="22"/>
                <w:szCs w:val="22"/>
                <w:lang w:eastAsia="en-US"/>
              </w:rPr>
            </w:pPr>
            <w:r w:rsidRPr="00B66A0C">
              <w:rPr>
                <w:sz w:val="22"/>
                <w:szCs w:val="22"/>
                <w:lang w:bidi="ru-RU"/>
              </w:rPr>
              <w:t>Личность как объект и субъект социальных отношений. Социальные связи и взаимодействия в группах и общностях. Социальный статус как показатель положения личности в иерархической структуре общества. Виды статусов. Права и обязанности личности. Статус и роль. Социальные качества личности. Солидарность в жизни личности. Проблемы общения личности. Свобода личности. Комфортность личности. Достоинство личности. Социальная ценность личности. Личность как социальный феномен. Теория общественного зеркала (Ч. Кули). Самость личности, свобода развития личности (Э. Фромм). Социальные аспекты самоактуализации личности (А. Маслоу). Проблема понимания смыслов взаимодействия личности. Экзистенциальный смысл в жизни личности (В.Э. Франкл). Проблемы формирования Я-концепции.</w:t>
            </w:r>
          </w:p>
        </w:tc>
        <w:tc>
          <w:tcPr>
            <w:tcW w:w="357" w:type="pct"/>
            <w:gridSpan w:val="2"/>
            <w:shd w:val="clear" w:color="auto" w:fill="auto"/>
            <w:vAlign w:val="center"/>
          </w:tcPr>
          <w:p w14:paraId="2DF331A7" w14:textId="77777777" w:rsidR="004475DA" w:rsidRPr="00B66A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66A0C">
              <w:rPr>
                <w:rFonts w:ascii="Times New Roman" w:hAnsi="Times New Roman" w:cs="Times New Roman"/>
                <w:lang w:bidi="ru-RU"/>
              </w:rPr>
              <w:t>6</w:t>
            </w:r>
          </w:p>
        </w:tc>
        <w:tc>
          <w:tcPr>
            <w:tcW w:w="360" w:type="pct"/>
            <w:shd w:val="clear" w:color="auto" w:fill="auto"/>
            <w:vAlign w:val="center"/>
          </w:tcPr>
          <w:p w14:paraId="65C4A6C3" w14:textId="77777777" w:rsidR="004475DA" w:rsidRPr="00B66A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66A0C">
              <w:rPr>
                <w:rFonts w:ascii="Times New Roman" w:hAnsi="Times New Roman" w:cs="Times New Roman"/>
                <w:lang w:bidi="ru-RU"/>
              </w:rPr>
              <w:t>2</w:t>
            </w:r>
          </w:p>
        </w:tc>
        <w:tc>
          <w:tcPr>
            <w:tcW w:w="358" w:type="pct"/>
            <w:shd w:val="clear" w:color="auto" w:fill="auto"/>
            <w:vAlign w:val="center"/>
          </w:tcPr>
          <w:p w14:paraId="443E718A" w14:textId="77777777" w:rsidR="004475DA" w:rsidRPr="00B66A0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9687C9" w14:textId="77777777" w:rsidR="004475DA" w:rsidRPr="00B66A0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66A0C">
              <w:rPr>
                <w:rFonts w:ascii="Times New Roman" w:hAnsi="Times New Roman" w:cs="Times New Roman"/>
                <w:lang w:bidi="ru-RU"/>
              </w:rPr>
              <w:t>4</w:t>
            </w:r>
          </w:p>
        </w:tc>
      </w:tr>
      <w:tr w:rsidR="005B37A7" w:rsidRPr="00B66A0C" w14:paraId="73595585" w14:textId="77777777" w:rsidTr="005B37A7">
        <w:trPr>
          <w:trHeight w:val="283"/>
        </w:trPr>
        <w:tc>
          <w:tcPr>
            <w:tcW w:w="1024" w:type="pct"/>
            <w:shd w:val="clear" w:color="auto" w:fill="auto"/>
            <w:vAlign w:val="center"/>
          </w:tcPr>
          <w:p w14:paraId="24698C9F" w14:textId="77777777" w:rsidR="004475DA" w:rsidRPr="00B66A0C" w:rsidRDefault="00E948C3" w:rsidP="001116DF">
            <w:pPr>
              <w:widowControl w:val="0"/>
              <w:tabs>
                <w:tab w:val="left" w:pos="0"/>
              </w:tabs>
              <w:autoSpaceDE w:val="0"/>
              <w:autoSpaceDN w:val="0"/>
              <w:rPr>
                <w:rFonts w:ascii="Times New Roman" w:hAnsi="Times New Roman" w:cs="Times New Roman"/>
                <w:lang w:bidi="ru-RU"/>
              </w:rPr>
            </w:pPr>
            <w:r w:rsidRPr="00B66A0C">
              <w:rPr>
                <w:rFonts w:ascii="Times New Roman" w:hAnsi="Times New Roman" w:cs="Times New Roman"/>
                <w:lang w:bidi="ru-RU"/>
              </w:rPr>
              <w:t>Тема 4. Структура и типология личности.</w:t>
            </w:r>
          </w:p>
        </w:tc>
        <w:tc>
          <w:tcPr>
            <w:tcW w:w="2543" w:type="pct"/>
            <w:gridSpan w:val="2"/>
            <w:shd w:val="clear" w:color="auto" w:fill="auto"/>
          </w:tcPr>
          <w:p w14:paraId="004488DB" w14:textId="77777777" w:rsidR="004475DA" w:rsidRPr="00B66A0C" w:rsidRDefault="0011347D" w:rsidP="001116DF">
            <w:pPr>
              <w:pStyle w:val="Style5"/>
              <w:widowControl/>
              <w:tabs>
                <w:tab w:val="left" w:pos="0"/>
                <w:tab w:val="left" w:leader="underscore" w:pos="7027"/>
              </w:tabs>
              <w:rPr>
                <w:rFonts w:eastAsiaTheme="minorHAnsi"/>
                <w:sz w:val="22"/>
                <w:szCs w:val="22"/>
                <w:lang w:eastAsia="en-US"/>
              </w:rPr>
            </w:pPr>
            <w:r w:rsidRPr="00B66A0C">
              <w:rPr>
                <w:sz w:val="22"/>
                <w:szCs w:val="22"/>
                <w:lang w:bidi="ru-RU"/>
              </w:rPr>
              <w:t>Понятие «структура личности»: основные подходы к ее анализу и определению. Статусно-ролевая структура личности. Структура личности в психоаналитической теории. Марксистская трактовка структуры личности. Структура личности в теории символического интеракционализма. Социальная структура как система диспозиций и ролевых ожиданий. Диспозиционная структура личности В. Ядова.</w:t>
            </w:r>
            <w:r w:rsidRPr="00B66A0C">
              <w:rPr>
                <w:sz w:val="22"/>
                <w:szCs w:val="22"/>
                <w:lang w:bidi="ru-RU"/>
              </w:rPr>
              <w:br/>
              <w:t>Критерии выделения различных типов личности. Идеальный тип М. Вебера как феноменологическая модель. Соционические типы личности. Понятие гармонично развитой личности. Односторонняя гармоничная личность – эгодеятель, нашедший свою нишу. Частично гармоничная личность – носитель роли, гармонично сочетающий ее элементы (ценности, мастерство, полномочия). Ущербные типы личности. Всесторонне развитая гармоничная личность. Парадоксальность личности (по Ж.Т. Тощенко). Инновационная личность (П. Штомка). Инвариантность социотипов и возможности применения знаний о них в практике социолога.</w:t>
            </w:r>
          </w:p>
        </w:tc>
        <w:tc>
          <w:tcPr>
            <w:tcW w:w="357" w:type="pct"/>
            <w:gridSpan w:val="2"/>
            <w:shd w:val="clear" w:color="auto" w:fill="auto"/>
            <w:vAlign w:val="center"/>
          </w:tcPr>
          <w:p w14:paraId="6042EBE9" w14:textId="77777777" w:rsidR="004475DA" w:rsidRPr="00B66A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66A0C">
              <w:rPr>
                <w:rFonts w:ascii="Times New Roman" w:hAnsi="Times New Roman" w:cs="Times New Roman"/>
                <w:lang w:bidi="ru-RU"/>
              </w:rPr>
              <w:t>6</w:t>
            </w:r>
          </w:p>
        </w:tc>
        <w:tc>
          <w:tcPr>
            <w:tcW w:w="360" w:type="pct"/>
            <w:shd w:val="clear" w:color="auto" w:fill="auto"/>
            <w:vAlign w:val="center"/>
          </w:tcPr>
          <w:p w14:paraId="026125E3" w14:textId="77777777" w:rsidR="004475DA" w:rsidRPr="00B66A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66A0C">
              <w:rPr>
                <w:rFonts w:ascii="Times New Roman" w:hAnsi="Times New Roman" w:cs="Times New Roman"/>
                <w:lang w:bidi="ru-RU"/>
              </w:rPr>
              <w:t>4</w:t>
            </w:r>
          </w:p>
        </w:tc>
        <w:tc>
          <w:tcPr>
            <w:tcW w:w="358" w:type="pct"/>
            <w:shd w:val="clear" w:color="auto" w:fill="auto"/>
            <w:vAlign w:val="center"/>
          </w:tcPr>
          <w:p w14:paraId="63F727F7" w14:textId="77777777" w:rsidR="004475DA" w:rsidRPr="00B66A0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C518E9" w14:textId="77777777" w:rsidR="004475DA" w:rsidRPr="00B66A0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66A0C">
              <w:rPr>
                <w:rFonts w:ascii="Times New Roman" w:hAnsi="Times New Roman" w:cs="Times New Roman"/>
                <w:lang w:bidi="ru-RU"/>
              </w:rPr>
              <w:t>2</w:t>
            </w:r>
          </w:p>
        </w:tc>
      </w:tr>
      <w:tr w:rsidR="005B37A7" w:rsidRPr="00B66A0C" w14:paraId="20A6ED74" w14:textId="77777777" w:rsidTr="005B37A7">
        <w:trPr>
          <w:trHeight w:val="283"/>
        </w:trPr>
        <w:tc>
          <w:tcPr>
            <w:tcW w:w="1024" w:type="pct"/>
            <w:shd w:val="clear" w:color="auto" w:fill="auto"/>
            <w:vAlign w:val="center"/>
          </w:tcPr>
          <w:p w14:paraId="4532B5F8" w14:textId="77777777" w:rsidR="004475DA" w:rsidRPr="00B66A0C" w:rsidRDefault="00E948C3" w:rsidP="001116DF">
            <w:pPr>
              <w:widowControl w:val="0"/>
              <w:tabs>
                <w:tab w:val="left" w:pos="0"/>
              </w:tabs>
              <w:autoSpaceDE w:val="0"/>
              <w:autoSpaceDN w:val="0"/>
              <w:rPr>
                <w:rFonts w:ascii="Times New Roman" w:hAnsi="Times New Roman" w:cs="Times New Roman"/>
                <w:lang w:bidi="ru-RU"/>
              </w:rPr>
            </w:pPr>
            <w:r w:rsidRPr="00B66A0C">
              <w:rPr>
                <w:rFonts w:ascii="Times New Roman" w:hAnsi="Times New Roman" w:cs="Times New Roman"/>
                <w:lang w:bidi="ru-RU"/>
              </w:rPr>
              <w:t>Тема 5. Социализация и социальное развитие личности.</w:t>
            </w:r>
          </w:p>
        </w:tc>
        <w:tc>
          <w:tcPr>
            <w:tcW w:w="2543" w:type="pct"/>
            <w:gridSpan w:val="2"/>
            <w:shd w:val="clear" w:color="auto" w:fill="auto"/>
          </w:tcPr>
          <w:p w14:paraId="457BBF3D" w14:textId="77777777" w:rsidR="004475DA" w:rsidRPr="00B66A0C" w:rsidRDefault="0011347D" w:rsidP="001116DF">
            <w:pPr>
              <w:pStyle w:val="Style5"/>
              <w:widowControl/>
              <w:tabs>
                <w:tab w:val="left" w:pos="0"/>
                <w:tab w:val="left" w:leader="underscore" w:pos="7027"/>
              </w:tabs>
              <w:rPr>
                <w:rFonts w:eastAsiaTheme="minorHAnsi"/>
                <w:sz w:val="22"/>
                <w:szCs w:val="22"/>
                <w:lang w:eastAsia="en-US"/>
              </w:rPr>
            </w:pPr>
            <w:r w:rsidRPr="00B66A0C">
              <w:rPr>
                <w:sz w:val="22"/>
                <w:szCs w:val="22"/>
                <w:lang w:bidi="ru-RU"/>
              </w:rPr>
              <w:t>Понятие и содержание социализации личности. Факторы, механизмы, агенты социализации. Первичная и вторичная социализация. Социализация, ресоциализация, десоциализация. Социальные институты и их роль в социализации личности (брак и семья, экономика, политика, образование, культура, религия). Социально-психологические теории социализации. Социализация как инкультурация. Основные этапы социализации и жизненные кризисы личности. Социальная реальность в жизни личности. Проблемы позитивной Я-концепции, социального и личностного самоопределения. Механизмы и этапы социального развития личности. Социальная адаптация. Социальная адекватность и социальная зрелость личности. Значимость социальных качеств личности.</w:t>
            </w:r>
          </w:p>
        </w:tc>
        <w:tc>
          <w:tcPr>
            <w:tcW w:w="357" w:type="pct"/>
            <w:gridSpan w:val="2"/>
            <w:shd w:val="clear" w:color="auto" w:fill="auto"/>
            <w:vAlign w:val="center"/>
          </w:tcPr>
          <w:p w14:paraId="37646053" w14:textId="77777777" w:rsidR="004475DA" w:rsidRPr="00B66A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66A0C">
              <w:rPr>
                <w:rFonts w:ascii="Times New Roman" w:hAnsi="Times New Roman" w:cs="Times New Roman"/>
                <w:lang w:bidi="ru-RU"/>
              </w:rPr>
              <w:t>6</w:t>
            </w:r>
          </w:p>
        </w:tc>
        <w:tc>
          <w:tcPr>
            <w:tcW w:w="360" w:type="pct"/>
            <w:shd w:val="clear" w:color="auto" w:fill="auto"/>
            <w:vAlign w:val="center"/>
          </w:tcPr>
          <w:p w14:paraId="20D02FD7" w14:textId="77777777" w:rsidR="004475DA" w:rsidRPr="00B66A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66A0C">
              <w:rPr>
                <w:rFonts w:ascii="Times New Roman" w:hAnsi="Times New Roman" w:cs="Times New Roman"/>
                <w:lang w:bidi="ru-RU"/>
              </w:rPr>
              <w:t>2</w:t>
            </w:r>
          </w:p>
        </w:tc>
        <w:tc>
          <w:tcPr>
            <w:tcW w:w="358" w:type="pct"/>
            <w:shd w:val="clear" w:color="auto" w:fill="auto"/>
            <w:vAlign w:val="center"/>
          </w:tcPr>
          <w:p w14:paraId="6DC7FCDB" w14:textId="77777777" w:rsidR="004475DA" w:rsidRPr="00B66A0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3C4EC7" w14:textId="77777777" w:rsidR="004475DA" w:rsidRPr="00B66A0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66A0C">
              <w:rPr>
                <w:rFonts w:ascii="Times New Roman" w:hAnsi="Times New Roman" w:cs="Times New Roman"/>
                <w:lang w:bidi="ru-RU"/>
              </w:rPr>
              <w:t>4</w:t>
            </w:r>
          </w:p>
        </w:tc>
      </w:tr>
      <w:tr w:rsidR="005B37A7" w:rsidRPr="00B66A0C" w14:paraId="2765696C" w14:textId="77777777" w:rsidTr="005B37A7">
        <w:trPr>
          <w:trHeight w:val="283"/>
        </w:trPr>
        <w:tc>
          <w:tcPr>
            <w:tcW w:w="1024" w:type="pct"/>
            <w:shd w:val="clear" w:color="auto" w:fill="auto"/>
            <w:vAlign w:val="center"/>
          </w:tcPr>
          <w:p w14:paraId="3EF047B8" w14:textId="77777777" w:rsidR="004475DA" w:rsidRPr="00B66A0C" w:rsidRDefault="00E948C3" w:rsidP="001116DF">
            <w:pPr>
              <w:widowControl w:val="0"/>
              <w:tabs>
                <w:tab w:val="left" w:pos="0"/>
              </w:tabs>
              <w:autoSpaceDE w:val="0"/>
              <w:autoSpaceDN w:val="0"/>
              <w:rPr>
                <w:rFonts w:ascii="Times New Roman" w:hAnsi="Times New Roman" w:cs="Times New Roman"/>
                <w:lang w:bidi="ru-RU"/>
              </w:rPr>
            </w:pPr>
            <w:r w:rsidRPr="00B66A0C">
              <w:rPr>
                <w:rFonts w:ascii="Times New Roman" w:hAnsi="Times New Roman" w:cs="Times New Roman"/>
                <w:lang w:bidi="ru-RU"/>
              </w:rPr>
              <w:t>Тема 6. Социальная идентичность и самореализация личности.</w:t>
            </w:r>
          </w:p>
        </w:tc>
        <w:tc>
          <w:tcPr>
            <w:tcW w:w="2543" w:type="pct"/>
            <w:gridSpan w:val="2"/>
            <w:shd w:val="clear" w:color="auto" w:fill="auto"/>
          </w:tcPr>
          <w:p w14:paraId="22FC29C0" w14:textId="77777777" w:rsidR="004475DA" w:rsidRPr="00B66A0C" w:rsidRDefault="0011347D" w:rsidP="001116DF">
            <w:pPr>
              <w:pStyle w:val="Style5"/>
              <w:widowControl/>
              <w:tabs>
                <w:tab w:val="left" w:pos="0"/>
                <w:tab w:val="left" w:leader="underscore" w:pos="7027"/>
              </w:tabs>
              <w:rPr>
                <w:rFonts w:eastAsiaTheme="minorHAnsi"/>
                <w:sz w:val="22"/>
                <w:szCs w:val="22"/>
                <w:lang w:eastAsia="en-US"/>
              </w:rPr>
            </w:pPr>
            <w:r w:rsidRPr="00B66A0C">
              <w:rPr>
                <w:sz w:val="22"/>
                <w:szCs w:val="22"/>
                <w:lang w:bidi="ru-RU"/>
              </w:rPr>
              <w:t>Понятие идентичности личности. Основания идентификаций. Социально-психологический подход к изучению идентичности (З. Фрейд, У. Джеймс, Э. Эриксон). Культурные солидарности (Э. Дюркгейм, К. Маркс, Д. Лукач). Концепция ценностных ориентаций в построении идентичности. Классификация и виды идентичности (гендерная, поколенческая, возрастная, семейная, профессиональная, корпаративная). Идентичность потребителя. Факторы кризиса современной идентичности личности. Структура социального опыта личности. Конформизм в жизни личности. Проблемы свободной личности. Достоинство личности. Барьеры общения в жизни личности. Общение в жизни личности: «роскошь» или ущемление свободы и оригинальности. Социальное творчество личности. Конструирование идентичности: социальные практики и технологии. Сетевые механизмы формирования идентичности.</w:t>
            </w:r>
          </w:p>
        </w:tc>
        <w:tc>
          <w:tcPr>
            <w:tcW w:w="357" w:type="pct"/>
            <w:gridSpan w:val="2"/>
            <w:shd w:val="clear" w:color="auto" w:fill="auto"/>
            <w:vAlign w:val="center"/>
          </w:tcPr>
          <w:p w14:paraId="3EDA5E4D" w14:textId="77777777" w:rsidR="004475DA" w:rsidRPr="00B66A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66A0C">
              <w:rPr>
                <w:rFonts w:ascii="Times New Roman" w:hAnsi="Times New Roman" w:cs="Times New Roman"/>
                <w:lang w:bidi="ru-RU"/>
              </w:rPr>
              <w:t>6</w:t>
            </w:r>
          </w:p>
        </w:tc>
        <w:tc>
          <w:tcPr>
            <w:tcW w:w="360" w:type="pct"/>
            <w:shd w:val="clear" w:color="auto" w:fill="auto"/>
            <w:vAlign w:val="center"/>
          </w:tcPr>
          <w:p w14:paraId="5A60889D" w14:textId="77777777" w:rsidR="004475DA" w:rsidRPr="00B66A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66A0C">
              <w:rPr>
                <w:rFonts w:ascii="Times New Roman" w:hAnsi="Times New Roman" w:cs="Times New Roman"/>
                <w:lang w:bidi="ru-RU"/>
              </w:rPr>
              <w:t>4</w:t>
            </w:r>
          </w:p>
        </w:tc>
        <w:tc>
          <w:tcPr>
            <w:tcW w:w="358" w:type="pct"/>
            <w:shd w:val="clear" w:color="auto" w:fill="auto"/>
            <w:vAlign w:val="center"/>
          </w:tcPr>
          <w:p w14:paraId="4465C44E" w14:textId="77777777" w:rsidR="004475DA" w:rsidRPr="00B66A0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28B2F0" w14:textId="77777777" w:rsidR="004475DA" w:rsidRPr="00B66A0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66A0C">
              <w:rPr>
                <w:rFonts w:ascii="Times New Roman" w:hAnsi="Times New Roman" w:cs="Times New Roman"/>
                <w:lang w:bidi="ru-RU"/>
              </w:rPr>
              <w:t>2</w:t>
            </w:r>
          </w:p>
        </w:tc>
      </w:tr>
      <w:tr w:rsidR="005B37A7" w:rsidRPr="00B66A0C" w14:paraId="2E985FCA" w14:textId="77777777" w:rsidTr="005B37A7">
        <w:trPr>
          <w:trHeight w:val="283"/>
        </w:trPr>
        <w:tc>
          <w:tcPr>
            <w:tcW w:w="1024" w:type="pct"/>
            <w:shd w:val="clear" w:color="auto" w:fill="auto"/>
            <w:vAlign w:val="center"/>
          </w:tcPr>
          <w:p w14:paraId="788A0B9A" w14:textId="77777777" w:rsidR="004475DA" w:rsidRPr="00B66A0C" w:rsidRDefault="00E948C3" w:rsidP="001116DF">
            <w:pPr>
              <w:widowControl w:val="0"/>
              <w:tabs>
                <w:tab w:val="left" w:pos="0"/>
              </w:tabs>
              <w:autoSpaceDE w:val="0"/>
              <w:autoSpaceDN w:val="0"/>
              <w:rPr>
                <w:rFonts w:ascii="Times New Roman" w:hAnsi="Times New Roman" w:cs="Times New Roman"/>
                <w:lang w:bidi="ru-RU"/>
              </w:rPr>
            </w:pPr>
            <w:r w:rsidRPr="00B66A0C">
              <w:rPr>
                <w:rFonts w:ascii="Times New Roman" w:hAnsi="Times New Roman" w:cs="Times New Roman"/>
                <w:lang w:bidi="ru-RU"/>
              </w:rPr>
              <w:t>Тема 7. Поведение личности, саморегуляция и социальный контроль.</w:t>
            </w:r>
          </w:p>
        </w:tc>
        <w:tc>
          <w:tcPr>
            <w:tcW w:w="2543" w:type="pct"/>
            <w:gridSpan w:val="2"/>
            <w:shd w:val="clear" w:color="auto" w:fill="auto"/>
          </w:tcPr>
          <w:p w14:paraId="62EC1C10" w14:textId="77777777" w:rsidR="004475DA" w:rsidRPr="00B66A0C" w:rsidRDefault="0011347D" w:rsidP="001116DF">
            <w:pPr>
              <w:pStyle w:val="Style5"/>
              <w:widowControl/>
              <w:tabs>
                <w:tab w:val="left" w:pos="0"/>
                <w:tab w:val="left" w:leader="underscore" w:pos="7027"/>
              </w:tabs>
              <w:rPr>
                <w:rFonts w:eastAsiaTheme="minorHAnsi"/>
                <w:sz w:val="22"/>
                <w:szCs w:val="22"/>
                <w:lang w:eastAsia="en-US"/>
              </w:rPr>
            </w:pPr>
            <w:r w:rsidRPr="00B66A0C">
              <w:rPr>
                <w:sz w:val="22"/>
                <w:szCs w:val="22"/>
                <w:lang w:bidi="ru-RU"/>
              </w:rPr>
              <w:t>Социальная активность и поведение личности. Образ жизни как социологическая категория. Категории образа жизни: уклад, уровень и качество жизни, стиль жизни (тип поведения людей). Типы поведения: нормативное, девиантное и делинквентное. Виды нормативного поведения: правовое и моральное. Девиация как отклонение от социальной нормы. Делинквентное поведение. Функции социального контроля: регулятивная, охранительная, стабилизирующая. Нормы и санкции как главные элементы социального контроля. Общественное мнение как социальный регулятор. Ценностные ориентации и социальные установки личности. Саморегуляция и самоконтроль</w:t>
            </w:r>
          </w:p>
        </w:tc>
        <w:tc>
          <w:tcPr>
            <w:tcW w:w="357" w:type="pct"/>
            <w:gridSpan w:val="2"/>
            <w:shd w:val="clear" w:color="auto" w:fill="auto"/>
            <w:vAlign w:val="center"/>
          </w:tcPr>
          <w:p w14:paraId="16FD7B3D" w14:textId="77777777" w:rsidR="004475DA" w:rsidRPr="00B66A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66A0C">
              <w:rPr>
                <w:rFonts w:ascii="Times New Roman" w:hAnsi="Times New Roman" w:cs="Times New Roman"/>
                <w:lang w:bidi="ru-RU"/>
              </w:rPr>
              <w:t>6</w:t>
            </w:r>
          </w:p>
        </w:tc>
        <w:tc>
          <w:tcPr>
            <w:tcW w:w="360" w:type="pct"/>
            <w:shd w:val="clear" w:color="auto" w:fill="auto"/>
            <w:vAlign w:val="center"/>
          </w:tcPr>
          <w:p w14:paraId="156D9C71" w14:textId="77777777" w:rsidR="004475DA" w:rsidRPr="00B66A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66A0C">
              <w:rPr>
                <w:rFonts w:ascii="Times New Roman" w:hAnsi="Times New Roman" w:cs="Times New Roman"/>
                <w:lang w:bidi="ru-RU"/>
              </w:rPr>
              <w:t>2</w:t>
            </w:r>
          </w:p>
        </w:tc>
        <w:tc>
          <w:tcPr>
            <w:tcW w:w="358" w:type="pct"/>
            <w:shd w:val="clear" w:color="auto" w:fill="auto"/>
            <w:vAlign w:val="center"/>
          </w:tcPr>
          <w:p w14:paraId="29176741" w14:textId="77777777" w:rsidR="004475DA" w:rsidRPr="00B66A0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E0F80B" w14:textId="77777777" w:rsidR="004475DA" w:rsidRPr="00B66A0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66A0C">
              <w:rPr>
                <w:rFonts w:ascii="Times New Roman" w:hAnsi="Times New Roman" w:cs="Times New Roman"/>
                <w:lang w:bidi="ru-RU"/>
              </w:rPr>
              <w:t>4</w:t>
            </w:r>
          </w:p>
        </w:tc>
      </w:tr>
      <w:tr w:rsidR="005B37A7" w:rsidRPr="00B66A0C" w14:paraId="7524A5C2" w14:textId="77777777" w:rsidTr="005B37A7">
        <w:trPr>
          <w:trHeight w:val="283"/>
        </w:trPr>
        <w:tc>
          <w:tcPr>
            <w:tcW w:w="1024" w:type="pct"/>
            <w:shd w:val="clear" w:color="auto" w:fill="auto"/>
            <w:vAlign w:val="center"/>
          </w:tcPr>
          <w:p w14:paraId="269F9F27" w14:textId="77777777" w:rsidR="004475DA" w:rsidRPr="00B66A0C" w:rsidRDefault="00E948C3" w:rsidP="001116DF">
            <w:pPr>
              <w:widowControl w:val="0"/>
              <w:tabs>
                <w:tab w:val="left" w:pos="0"/>
              </w:tabs>
              <w:autoSpaceDE w:val="0"/>
              <w:autoSpaceDN w:val="0"/>
              <w:rPr>
                <w:rFonts w:ascii="Times New Roman" w:hAnsi="Times New Roman" w:cs="Times New Roman"/>
                <w:lang w:bidi="ru-RU"/>
              </w:rPr>
            </w:pPr>
            <w:r w:rsidRPr="00B66A0C">
              <w:rPr>
                <w:rFonts w:ascii="Times New Roman" w:hAnsi="Times New Roman" w:cs="Times New Roman"/>
                <w:lang w:bidi="ru-RU"/>
              </w:rPr>
              <w:t>Тема 8. Современная модель личности и фундаментальные ценности общества.</w:t>
            </w:r>
          </w:p>
        </w:tc>
        <w:tc>
          <w:tcPr>
            <w:tcW w:w="2543" w:type="pct"/>
            <w:gridSpan w:val="2"/>
            <w:shd w:val="clear" w:color="auto" w:fill="auto"/>
          </w:tcPr>
          <w:p w14:paraId="54A972AF" w14:textId="77777777" w:rsidR="004475DA" w:rsidRPr="00B66A0C" w:rsidRDefault="0011347D" w:rsidP="001116DF">
            <w:pPr>
              <w:pStyle w:val="Style5"/>
              <w:widowControl/>
              <w:tabs>
                <w:tab w:val="left" w:pos="0"/>
                <w:tab w:val="left" w:leader="underscore" w:pos="7027"/>
              </w:tabs>
              <w:rPr>
                <w:rFonts w:eastAsiaTheme="minorHAnsi"/>
                <w:sz w:val="22"/>
                <w:szCs w:val="22"/>
                <w:lang w:eastAsia="en-US"/>
              </w:rPr>
            </w:pPr>
            <w:r w:rsidRPr="00B66A0C">
              <w:rPr>
                <w:sz w:val="22"/>
                <w:szCs w:val="22"/>
                <w:lang w:bidi="ru-RU"/>
              </w:rPr>
              <w:t>Социокультурная модель личности западного и восточного типа. Современная модель личности (самоценность, единство и цельность, активность, ответственность, достоинство). Современный тип социального характера (Д. Рисмен). «Человек организации» (У. Уайт), «одномерный человек» (Г. Маркузе). Социальное подлинное «Я» (Р. Тэрнер). Модусы современной личности (Л.А. Зурхер). Построение социального сценария личности.</w:t>
            </w:r>
            <w:r w:rsidRPr="00B66A0C">
              <w:rPr>
                <w:sz w:val="22"/>
                <w:szCs w:val="22"/>
                <w:lang w:bidi="ru-RU"/>
              </w:rPr>
              <w:br/>
              <w:t>Концепции жизненных стратегий (сценарный подход, социология жизненных планов, психосоциология, «жизненные истории»). Понятие «стратегии жизни» как соотношения жизненного мира и жизненного пути личности. Стратегия жизни как перспективное ориентирование личности в жизненном пространстве, как рациональная организация жизненного мира личности. Стратегическая личность как самоизменяющийся субъект жизненного пути. Структурная организация жизненных стратегий личности: психологический и социальный уровни организации жизненной стратегии. Компоненты жизненных стратегий личности. Смысл жизни. Свобода воли. Мораль и нравственность. Проблема высших общечеловеческих ценностей и их иерархии. Социальная значимость поисков смысла жизни.</w:t>
            </w:r>
          </w:p>
        </w:tc>
        <w:tc>
          <w:tcPr>
            <w:tcW w:w="357" w:type="pct"/>
            <w:gridSpan w:val="2"/>
            <w:shd w:val="clear" w:color="auto" w:fill="auto"/>
            <w:vAlign w:val="center"/>
          </w:tcPr>
          <w:p w14:paraId="03A18369" w14:textId="77777777" w:rsidR="004475DA" w:rsidRPr="00B66A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66A0C">
              <w:rPr>
                <w:rFonts w:ascii="Times New Roman" w:hAnsi="Times New Roman" w:cs="Times New Roman"/>
                <w:lang w:bidi="ru-RU"/>
              </w:rPr>
              <w:t>6</w:t>
            </w:r>
          </w:p>
        </w:tc>
        <w:tc>
          <w:tcPr>
            <w:tcW w:w="360" w:type="pct"/>
            <w:shd w:val="clear" w:color="auto" w:fill="auto"/>
            <w:vAlign w:val="center"/>
          </w:tcPr>
          <w:p w14:paraId="663B12D5" w14:textId="77777777" w:rsidR="004475DA" w:rsidRPr="00B66A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66A0C">
              <w:rPr>
                <w:rFonts w:ascii="Times New Roman" w:hAnsi="Times New Roman" w:cs="Times New Roman"/>
                <w:lang w:bidi="ru-RU"/>
              </w:rPr>
              <w:t>4</w:t>
            </w:r>
          </w:p>
        </w:tc>
        <w:tc>
          <w:tcPr>
            <w:tcW w:w="358" w:type="pct"/>
            <w:shd w:val="clear" w:color="auto" w:fill="auto"/>
            <w:vAlign w:val="center"/>
          </w:tcPr>
          <w:p w14:paraId="034E5E5C" w14:textId="77777777" w:rsidR="004475DA" w:rsidRPr="00B66A0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868EE4" w14:textId="77777777" w:rsidR="004475DA" w:rsidRPr="00B66A0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66A0C">
              <w:rPr>
                <w:rFonts w:ascii="Times New Roman" w:hAnsi="Times New Roman" w:cs="Times New Roman"/>
                <w:lang w:bidi="ru-RU"/>
              </w:rPr>
              <w:t>2</w:t>
            </w:r>
          </w:p>
        </w:tc>
      </w:tr>
      <w:tr w:rsidR="005B37A7" w:rsidRPr="00B66A0C" w14:paraId="41844D61" w14:textId="77777777" w:rsidTr="005B37A7">
        <w:trPr>
          <w:trHeight w:val="283"/>
        </w:trPr>
        <w:tc>
          <w:tcPr>
            <w:tcW w:w="1024" w:type="pct"/>
            <w:shd w:val="clear" w:color="auto" w:fill="auto"/>
            <w:vAlign w:val="center"/>
          </w:tcPr>
          <w:p w14:paraId="19F7E7A9" w14:textId="77777777" w:rsidR="004475DA" w:rsidRPr="00B66A0C" w:rsidRDefault="00E948C3" w:rsidP="001116DF">
            <w:pPr>
              <w:widowControl w:val="0"/>
              <w:tabs>
                <w:tab w:val="left" w:pos="0"/>
              </w:tabs>
              <w:autoSpaceDE w:val="0"/>
              <w:autoSpaceDN w:val="0"/>
              <w:rPr>
                <w:rFonts w:ascii="Times New Roman" w:hAnsi="Times New Roman" w:cs="Times New Roman"/>
                <w:lang w:bidi="ru-RU"/>
              </w:rPr>
            </w:pPr>
            <w:r w:rsidRPr="00B66A0C">
              <w:rPr>
                <w:rFonts w:ascii="Times New Roman" w:hAnsi="Times New Roman" w:cs="Times New Roman"/>
                <w:lang w:bidi="ru-RU"/>
              </w:rPr>
              <w:t>Тема 9. Социальная безопасность и качество жизни личности.</w:t>
            </w:r>
          </w:p>
        </w:tc>
        <w:tc>
          <w:tcPr>
            <w:tcW w:w="2543" w:type="pct"/>
            <w:gridSpan w:val="2"/>
            <w:shd w:val="clear" w:color="auto" w:fill="auto"/>
          </w:tcPr>
          <w:p w14:paraId="567EEC53" w14:textId="77777777" w:rsidR="004475DA" w:rsidRPr="00B66A0C" w:rsidRDefault="0011347D" w:rsidP="001116DF">
            <w:pPr>
              <w:pStyle w:val="Style5"/>
              <w:widowControl/>
              <w:tabs>
                <w:tab w:val="left" w:pos="0"/>
                <w:tab w:val="left" w:leader="underscore" w:pos="7027"/>
              </w:tabs>
              <w:rPr>
                <w:rFonts w:eastAsiaTheme="minorHAnsi"/>
                <w:sz w:val="22"/>
                <w:szCs w:val="22"/>
                <w:lang w:eastAsia="en-US"/>
              </w:rPr>
            </w:pPr>
            <w:r w:rsidRPr="00B66A0C">
              <w:rPr>
                <w:sz w:val="22"/>
                <w:szCs w:val="22"/>
                <w:lang w:bidi="ru-RU"/>
              </w:rPr>
              <w:t>Социальная безопасность личности. Функциональные компоненты социальной безопасности личности: психологическая безопасность, безопасность в опасных ситуациях социального характера, безопасное социальное взаимодействие, физическая безопасность и реализация здорового и безопасного образа жизни, информационная безопасность, духовно-нравственная безопасность, гражданско-правовая безопасность.</w:t>
            </w:r>
            <w:r w:rsidRPr="00B66A0C">
              <w:rPr>
                <w:sz w:val="22"/>
                <w:szCs w:val="22"/>
                <w:lang w:bidi="ru-RU"/>
              </w:rPr>
              <w:br/>
              <w:t>Социальная защищённость как показатель качества жизни. Уровень и качество жизни личности: сущность, основные показатели и критерии оценки.</w:t>
            </w:r>
            <w:r w:rsidRPr="00B66A0C">
              <w:rPr>
                <w:sz w:val="22"/>
                <w:szCs w:val="22"/>
                <w:lang w:bidi="ru-RU"/>
              </w:rPr>
              <w:br/>
              <w:t>Социальное самочувствие личности (уверенность в будущем, удовлетворенность жизнью, самостоятельность). Проблемы социального счастья личности. Философское понимание смысла счастья (Аристипп, Марк Аврелий, Платон, Аристотель, Б. Спиноза, А Шопенгауэр, Э. Фромм, В. Э. Франкл). Социально-психологические исследования счастья. Социальная модель счастливой личности. Структура социального комфорта. Социальное благополучие в пространстве современной культуры.  Международные мониторинги счастья. Проблема индексов измерения счастья.</w:t>
            </w:r>
          </w:p>
        </w:tc>
        <w:tc>
          <w:tcPr>
            <w:tcW w:w="357" w:type="pct"/>
            <w:gridSpan w:val="2"/>
            <w:shd w:val="clear" w:color="auto" w:fill="auto"/>
            <w:vAlign w:val="center"/>
          </w:tcPr>
          <w:p w14:paraId="5E3D1341" w14:textId="77777777" w:rsidR="004475DA" w:rsidRPr="00B66A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66A0C">
              <w:rPr>
                <w:rFonts w:ascii="Times New Roman" w:hAnsi="Times New Roman" w:cs="Times New Roman"/>
                <w:lang w:bidi="ru-RU"/>
              </w:rPr>
              <w:t>6</w:t>
            </w:r>
          </w:p>
        </w:tc>
        <w:tc>
          <w:tcPr>
            <w:tcW w:w="360" w:type="pct"/>
            <w:shd w:val="clear" w:color="auto" w:fill="auto"/>
            <w:vAlign w:val="center"/>
          </w:tcPr>
          <w:p w14:paraId="68187C0D" w14:textId="77777777" w:rsidR="004475DA" w:rsidRPr="00B66A0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66A0C">
              <w:rPr>
                <w:rFonts w:ascii="Times New Roman" w:hAnsi="Times New Roman" w:cs="Times New Roman"/>
                <w:lang w:bidi="ru-RU"/>
              </w:rPr>
              <w:t>4</w:t>
            </w:r>
          </w:p>
        </w:tc>
        <w:tc>
          <w:tcPr>
            <w:tcW w:w="358" w:type="pct"/>
            <w:shd w:val="clear" w:color="auto" w:fill="auto"/>
            <w:vAlign w:val="center"/>
          </w:tcPr>
          <w:p w14:paraId="0E5BFDF4" w14:textId="77777777" w:rsidR="004475DA" w:rsidRPr="00B66A0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2A3D73" w14:textId="77777777" w:rsidR="004475DA" w:rsidRPr="00B66A0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66A0C">
              <w:rPr>
                <w:rFonts w:ascii="Times New Roman" w:hAnsi="Times New Roman" w:cs="Times New Roman"/>
                <w:lang w:bidi="ru-RU"/>
              </w:rPr>
              <w:t>4</w:t>
            </w:r>
          </w:p>
        </w:tc>
      </w:tr>
      <w:tr w:rsidR="005B37A7" w:rsidRPr="00B66A0C"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B66A0C"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B66A0C">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B66A0C"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B66A0C">
              <w:rPr>
                <w:rFonts w:eastAsiaTheme="minorHAnsi"/>
                <w:b/>
                <w:sz w:val="22"/>
                <w:szCs w:val="22"/>
                <w:lang w:eastAsia="en-US"/>
              </w:rPr>
              <w:t>36</w:t>
            </w:r>
          </w:p>
        </w:tc>
      </w:tr>
      <w:tr w:rsidR="005B37A7" w:rsidRPr="00B66A0C"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B66A0C" w:rsidRDefault="00CA7DE7" w:rsidP="00CA7DE7">
            <w:pPr>
              <w:widowControl w:val="0"/>
              <w:tabs>
                <w:tab w:val="left" w:pos="0"/>
              </w:tabs>
              <w:autoSpaceDE w:val="0"/>
              <w:autoSpaceDN w:val="0"/>
              <w:spacing w:line="240" w:lineRule="auto"/>
              <w:rPr>
                <w:b/>
              </w:rPr>
            </w:pPr>
            <w:r w:rsidRPr="00B66A0C">
              <w:rPr>
                <w:rFonts w:ascii="Times New Roman" w:hAnsi="Times New Roman" w:cs="Times New Roman"/>
                <w:b/>
                <w:lang w:bidi="ru-RU"/>
              </w:rPr>
              <w:t>Всего по дисциплине:</w:t>
            </w:r>
            <w:r w:rsidR="00963445" w:rsidRPr="00B66A0C">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B66A0C"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B66A0C">
              <w:rPr>
                <w:rFonts w:eastAsiaTheme="minorHAnsi"/>
                <w:b/>
                <w:sz w:val="22"/>
                <w:szCs w:val="22"/>
                <w:lang w:eastAsia="en-US"/>
              </w:rPr>
              <w:t>52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B66A0C"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B66A0C">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B66A0C"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B66A0C" w:rsidRDefault="00CA7DE7">
            <w:pPr>
              <w:pStyle w:val="Style5"/>
              <w:widowControl/>
              <w:tabs>
                <w:tab w:val="left" w:pos="0"/>
                <w:tab w:val="left" w:leader="underscore" w:pos="7027"/>
              </w:tabs>
              <w:spacing w:line="256" w:lineRule="auto"/>
              <w:jc w:val="center"/>
              <w:rPr>
                <w:b/>
                <w:sz w:val="22"/>
                <w:szCs w:val="22"/>
                <w:lang w:eastAsia="en-US"/>
              </w:rPr>
            </w:pPr>
            <w:r w:rsidRPr="00B66A0C">
              <w:rPr>
                <w:rFonts w:eastAsiaTheme="minorHAnsi"/>
                <w:b/>
                <w:sz w:val="22"/>
                <w:szCs w:val="22"/>
                <w:lang w:eastAsia="en-US"/>
              </w:rPr>
              <w:t>28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815"/>
        <w:gridCol w:w="2271"/>
      </w:tblGrid>
      <w:tr w:rsidR="00262CF0" w:rsidRPr="00B66A0C" w14:paraId="5F00FF08" w14:textId="77777777" w:rsidTr="00B66A0C">
        <w:trPr>
          <w:trHeight w:val="641"/>
        </w:trPr>
        <w:tc>
          <w:tcPr>
            <w:tcW w:w="3874" w:type="pct"/>
            <w:shd w:val="clear" w:color="auto" w:fill="auto"/>
            <w:vAlign w:val="center"/>
            <w:hideMark/>
          </w:tcPr>
          <w:p w14:paraId="32DEE01C" w14:textId="6DE4B03A" w:rsidR="00262CF0" w:rsidRPr="00B66A0C" w:rsidRDefault="00984247" w:rsidP="00984247">
            <w:pPr>
              <w:jc w:val="center"/>
              <w:rPr>
                <w:rFonts w:ascii="Times New Roman" w:hAnsi="Times New Roman" w:cs="Times New Roman"/>
                <w:b/>
                <w:lang w:bidi="ru-RU"/>
              </w:rPr>
            </w:pPr>
            <w:r w:rsidRPr="00B66A0C">
              <w:rPr>
                <w:rFonts w:ascii="Times New Roman" w:hAnsi="Times New Roman" w:cs="Times New Roman"/>
                <w:b/>
              </w:rPr>
              <w:t>Библиографическое описание издания (автор, заглавие, вид, место и год издания, кол. стр.)</w:t>
            </w:r>
          </w:p>
        </w:tc>
        <w:tc>
          <w:tcPr>
            <w:tcW w:w="1126" w:type="pct"/>
            <w:shd w:val="clear" w:color="auto" w:fill="auto"/>
            <w:vAlign w:val="center"/>
            <w:hideMark/>
          </w:tcPr>
          <w:p w14:paraId="1C1EA733" w14:textId="77777777" w:rsidR="00262CF0" w:rsidRPr="00B66A0C"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B66A0C">
              <w:rPr>
                <w:rFonts w:ascii="Times New Roman" w:hAnsi="Times New Roman" w:cs="Times New Roman"/>
                <w:b/>
              </w:rPr>
              <w:t>Электронные ресурсы</w:t>
            </w:r>
          </w:p>
        </w:tc>
      </w:tr>
      <w:tr w:rsidR="00262CF0" w:rsidRPr="00B66A0C" w14:paraId="1433EE91" w14:textId="77777777" w:rsidTr="00B66A0C">
        <w:trPr>
          <w:trHeight w:val="354"/>
        </w:trPr>
        <w:tc>
          <w:tcPr>
            <w:tcW w:w="3874" w:type="pct"/>
            <w:shd w:val="clear" w:color="auto" w:fill="auto"/>
            <w:vAlign w:val="center"/>
          </w:tcPr>
          <w:p w14:paraId="31B092F5" w14:textId="4DED7782" w:rsidR="00262CF0" w:rsidRPr="00B66A0C" w:rsidRDefault="00984247" w:rsidP="00AA7A6A">
            <w:pPr>
              <w:rPr>
                <w:rFonts w:ascii="Times New Roman" w:hAnsi="Times New Roman" w:cs="Times New Roman"/>
                <w:lang w:val="en-US" w:bidi="ru-RU"/>
              </w:rPr>
            </w:pPr>
            <w:r w:rsidRPr="00B66A0C">
              <w:rPr>
                <w:rFonts w:ascii="Times New Roman" w:hAnsi="Times New Roman" w:cs="Times New Roman"/>
              </w:rPr>
              <w:t xml:space="preserve">Потемкин, Валерий Константинович. Социология личности : учебное пособие / </w:t>
            </w:r>
            <w:proofErr w:type="spellStart"/>
            <w:r w:rsidRPr="00B66A0C">
              <w:rPr>
                <w:rFonts w:ascii="Times New Roman" w:hAnsi="Times New Roman" w:cs="Times New Roman"/>
              </w:rPr>
              <w:t>В.К.Потемкин</w:t>
            </w:r>
            <w:proofErr w:type="spellEnd"/>
            <w:r w:rsidRPr="00B66A0C">
              <w:rPr>
                <w:rFonts w:ascii="Times New Roman" w:hAnsi="Times New Roman" w:cs="Times New Roman"/>
              </w:rPr>
              <w:t xml:space="preserve">, </w:t>
            </w:r>
            <w:proofErr w:type="spellStart"/>
            <w:r w:rsidRPr="00B66A0C">
              <w:rPr>
                <w:rFonts w:ascii="Times New Roman" w:hAnsi="Times New Roman" w:cs="Times New Roman"/>
              </w:rPr>
              <w:t>А.А.Ахтырский</w:t>
            </w:r>
            <w:proofErr w:type="spellEnd"/>
            <w:r w:rsidRPr="00B66A0C">
              <w:rPr>
                <w:rFonts w:ascii="Times New Roman" w:hAnsi="Times New Roman" w:cs="Times New Roman"/>
              </w:rPr>
              <w:t xml:space="preserve">, </w:t>
            </w:r>
            <w:proofErr w:type="spellStart"/>
            <w:r w:rsidRPr="00B66A0C">
              <w:rPr>
                <w:rFonts w:ascii="Times New Roman" w:hAnsi="Times New Roman" w:cs="Times New Roman"/>
              </w:rPr>
              <w:t>Д.В.Вельмисова</w:t>
            </w:r>
            <w:proofErr w:type="spellEnd"/>
            <w:r w:rsidRPr="00B66A0C">
              <w:rPr>
                <w:rFonts w:ascii="Times New Roman" w:hAnsi="Times New Roman" w:cs="Times New Roman"/>
              </w:rPr>
              <w:t xml:space="preserve"> ; М-во науки и высш. образования</w:t>
            </w:r>
            <w:proofErr w:type="gramStart"/>
            <w:r w:rsidRPr="00B66A0C">
              <w:rPr>
                <w:rFonts w:ascii="Times New Roman" w:hAnsi="Times New Roman" w:cs="Times New Roman"/>
              </w:rPr>
              <w:t xml:space="preserve"> Р</w:t>
            </w:r>
            <w:proofErr w:type="gramEnd"/>
            <w:r w:rsidRPr="00B66A0C">
              <w:rPr>
                <w:rFonts w:ascii="Times New Roman" w:hAnsi="Times New Roman" w:cs="Times New Roman"/>
              </w:rPr>
              <w:t>ос. Федерации, С.-</w:t>
            </w:r>
            <w:proofErr w:type="spellStart"/>
            <w:r w:rsidRPr="00B66A0C">
              <w:rPr>
                <w:rFonts w:ascii="Times New Roman" w:hAnsi="Times New Roman" w:cs="Times New Roman"/>
              </w:rPr>
              <w:t>Петерб</w:t>
            </w:r>
            <w:proofErr w:type="spellEnd"/>
            <w:r w:rsidRPr="00B66A0C">
              <w:rPr>
                <w:rFonts w:ascii="Times New Roman" w:hAnsi="Times New Roman" w:cs="Times New Roman"/>
              </w:rPr>
              <w:t xml:space="preserve">. гос. </w:t>
            </w:r>
            <w:proofErr w:type="spellStart"/>
            <w:r w:rsidRPr="00B66A0C">
              <w:rPr>
                <w:rFonts w:ascii="Times New Roman" w:hAnsi="Times New Roman" w:cs="Times New Roman"/>
              </w:rPr>
              <w:t>экон</w:t>
            </w:r>
            <w:proofErr w:type="spellEnd"/>
            <w:r w:rsidRPr="00B66A0C">
              <w:rPr>
                <w:rFonts w:ascii="Times New Roman" w:hAnsi="Times New Roman" w:cs="Times New Roman"/>
              </w:rPr>
              <w:t xml:space="preserve">. ун-т, Каф. социологии и упр. персоналом. </w:t>
            </w:r>
            <w:proofErr w:type="spellStart"/>
            <w:r w:rsidRPr="00B66A0C">
              <w:rPr>
                <w:rFonts w:ascii="Times New Roman" w:hAnsi="Times New Roman" w:cs="Times New Roman"/>
                <w:lang w:val="en-US"/>
              </w:rPr>
              <w:t>Санкт-</w:t>
            </w:r>
            <w:proofErr w:type="gramStart"/>
            <w:r w:rsidRPr="00B66A0C">
              <w:rPr>
                <w:rFonts w:ascii="Times New Roman" w:hAnsi="Times New Roman" w:cs="Times New Roman"/>
                <w:lang w:val="en-US"/>
              </w:rPr>
              <w:t>Петербург</w:t>
            </w:r>
            <w:proofErr w:type="spellEnd"/>
            <w:r w:rsidRPr="00B66A0C">
              <w:rPr>
                <w:rFonts w:ascii="Times New Roman" w:hAnsi="Times New Roman" w:cs="Times New Roman"/>
                <w:lang w:val="en-US"/>
              </w:rPr>
              <w:t xml:space="preserve"> :</w:t>
            </w:r>
            <w:proofErr w:type="gramEnd"/>
            <w:r w:rsidRPr="00B66A0C">
              <w:rPr>
                <w:rFonts w:ascii="Times New Roman" w:hAnsi="Times New Roman" w:cs="Times New Roman"/>
                <w:lang w:val="en-US"/>
              </w:rPr>
              <w:t xml:space="preserve"> </w:t>
            </w:r>
            <w:proofErr w:type="spellStart"/>
            <w:r w:rsidRPr="00B66A0C">
              <w:rPr>
                <w:rFonts w:ascii="Times New Roman" w:hAnsi="Times New Roman" w:cs="Times New Roman"/>
                <w:lang w:val="en-US"/>
              </w:rPr>
              <w:t>Изд-во</w:t>
            </w:r>
            <w:proofErr w:type="spellEnd"/>
            <w:r w:rsidRPr="00B66A0C">
              <w:rPr>
                <w:rFonts w:ascii="Times New Roman" w:hAnsi="Times New Roman" w:cs="Times New Roman"/>
                <w:lang w:val="en-US"/>
              </w:rPr>
              <w:t xml:space="preserve"> СПбГЭУ, 2021.</w:t>
            </w:r>
          </w:p>
        </w:tc>
        <w:tc>
          <w:tcPr>
            <w:tcW w:w="1126" w:type="pct"/>
            <w:shd w:val="clear" w:color="auto" w:fill="auto"/>
            <w:vAlign w:val="center"/>
            <w:hideMark/>
          </w:tcPr>
          <w:p w14:paraId="25965B29" w14:textId="0CF2FFC1" w:rsidR="00262CF0" w:rsidRPr="00B66A0C" w:rsidRDefault="00E64FCD"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B66A0C">
                <w:rPr>
                  <w:rFonts w:ascii="Times New Roman" w:hAnsi="Times New Roman" w:cs="Times New Roman"/>
                  <w:color w:val="00008B"/>
                  <w:u w:val="single"/>
                  <w:lang w:val="en-US"/>
                </w:rPr>
                <w:t xml:space="preserve">https://opac.unecon.ru/elibrar ... </w:t>
              </w:r>
              <w:r w:rsidR="00984247" w:rsidRPr="00B66A0C">
                <w:rPr>
                  <w:rFonts w:ascii="Times New Roman" w:hAnsi="Times New Roman" w:cs="Times New Roman"/>
                  <w:color w:val="00008B"/>
                  <w:u w:val="single"/>
                </w:rPr>
                <w:t>D0%BE%D1%81%D1%82%D0%B8_21.pdf</w:t>
              </w:r>
            </w:hyperlink>
          </w:p>
        </w:tc>
      </w:tr>
      <w:tr w:rsidR="00262CF0" w:rsidRPr="00A003DB" w14:paraId="7CA19CA1" w14:textId="77777777" w:rsidTr="00B66A0C">
        <w:trPr>
          <w:trHeight w:val="354"/>
        </w:trPr>
        <w:tc>
          <w:tcPr>
            <w:tcW w:w="3874" w:type="pct"/>
            <w:shd w:val="clear" w:color="auto" w:fill="auto"/>
            <w:vAlign w:val="center"/>
          </w:tcPr>
          <w:p w14:paraId="0B994B99" w14:textId="77777777" w:rsidR="00262CF0" w:rsidRPr="00B66A0C" w:rsidRDefault="00984247" w:rsidP="00AA7A6A">
            <w:pPr>
              <w:rPr>
                <w:rFonts w:ascii="Times New Roman" w:hAnsi="Times New Roman" w:cs="Times New Roman"/>
                <w:lang w:val="en-US" w:bidi="ru-RU"/>
              </w:rPr>
            </w:pPr>
            <w:r w:rsidRPr="00B66A0C">
              <w:rPr>
                <w:rFonts w:ascii="Times New Roman" w:hAnsi="Times New Roman" w:cs="Times New Roman"/>
              </w:rPr>
              <w:t>Чернышев А.С., Сарычев С.В. Социальная психология личности</w:t>
            </w:r>
            <w:r w:rsidRPr="00B66A0C">
              <w:rPr>
                <w:rFonts w:ascii="Times New Roman" w:hAnsi="Times New Roman" w:cs="Times New Roman"/>
                <w:lang w:val="en-US"/>
              </w:rPr>
              <w:t> </w:t>
            </w:r>
            <w:r w:rsidRPr="00B66A0C">
              <w:rPr>
                <w:rFonts w:ascii="Times New Roman" w:hAnsi="Times New Roman" w:cs="Times New Roman"/>
              </w:rPr>
              <w:t>и группы: учебник для вузов</w:t>
            </w:r>
            <w:r w:rsidRPr="00B66A0C">
              <w:rPr>
                <w:rFonts w:ascii="Times New Roman" w:hAnsi="Times New Roman" w:cs="Times New Roman"/>
                <w:lang w:val="en-US"/>
              </w:rPr>
              <w:t> </w:t>
            </w:r>
            <w:r w:rsidRPr="00B66A0C">
              <w:rPr>
                <w:rFonts w:ascii="Times New Roman" w:hAnsi="Times New Roman" w:cs="Times New Roman"/>
              </w:rPr>
              <w:t>/ А.С. Чернышев</w:t>
            </w:r>
            <w:proofErr w:type="gramStart"/>
            <w:r w:rsidRPr="00B66A0C">
              <w:rPr>
                <w:rFonts w:ascii="Times New Roman" w:hAnsi="Times New Roman" w:cs="Times New Roman"/>
              </w:rPr>
              <w:t xml:space="preserve"> ,</w:t>
            </w:r>
            <w:proofErr w:type="gramEnd"/>
            <w:r w:rsidRPr="00B66A0C">
              <w:rPr>
                <w:rFonts w:ascii="Times New Roman" w:hAnsi="Times New Roman" w:cs="Times New Roman"/>
              </w:rPr>
              <w:t xml:space="preserve"> С.В. Сарычев  </w:t>
            </w:r>
            <w:r w:rsidRPr="00B66A0C">
              <w:rPr>
                <w:rFonts w:ascii="Times New Roman" w:hAnsi="Times New Roman" w:cs="Times New Roman"/>
                <w:lang w:val="en-US"/>
              </w:rPr>
              <w:t> </w:t>
            </w:r>
            <w:r w:rsidRPr="00B66A0C">
              <w:rPr>
                <w:rFonts w:ascii="Times New Roman" w:hAnsi="Times New Roman" w:cs="Times New Roman"/>
              </w:rPr>
              <w:t>— Москва</w:t>
            </w:r>
            <w:r w:rsidRPr="00B66A0C">
              <w:rPr>
                <w:rFonts w:ascii="Times New Roman" w:hAnsi="Times New Roman" w:cs="Times New Roman"/>
                <w:lang w:val="en-US"/>
              </w:rPr>
              <w:t> </w:t>
            </w:r>
            <w:r w:rsidRPr="00B66A0C">
              <w:rPr>
                <w:rFonts w:ascii="Times New Roman" w:hAnsi="Times New Roman" w:cs="Times New Roman"/>
              </w:rPr>
              <w:t xml:space="preserve">: Издательство </w:t>
            </w:r>
            <w:proofErr w:type="spellStart"/>
            <w:r w:rsidRPr="00B66A0C">
              <w:rPr>
                <w:rFonts w:ascii="Times New Roman" w:hAnsi="Times New Roman" w:cs="Times New Roman"/>
              </w:rPr>
              <w:t>Юрайт</w:t>
            </w:r>
            <w:proofErr w:type="spellEnd"/>
            <w:r w:rsidRPr="00B66A0C">
              <w:rPr>
                <w:rFonts w:ascii="Times New Roman" w:hAnsi="Times New Roman" w:cs="Times New Roman"/>
              </w:rPr>
              <w:t>, 2025.</w:t>
            </w:r>
            <w:r w:rsidRPr="00B66A0C">
              <w:rPr>
                <w:rFonts w:ascii="Times New Roman" w:hAnsi="Times New Roman" w:cs="Times New Roman"/>
                <w:lang w:val="en-US"/>
              </w:rPr>
              <w:t> </w:t>
            </w:r>
            <w:r w:rsidRPr="00B66A0C">
              <w:rPr>
                <w:rFonts w:ascii="Times New Roman" w:hAnsi="Times New Roman" w:cs="Times New Roman"/>
              </w:rPr>
              <w:t>— 201с.</w:t>
            </w:r>
            <w:r w:rsidRPr="00B66A0C">
              <w:rPr>
                <w:rFonts w:ascii="Times New Roman" w:hAnsi="Times New Roman" w:cs="Times New Roman"/>
                <w:lang w:val="en-US"/>
              </w:rPr>
              <w:t> </w:t>
            </w:r>
            <w:r w:rsidRPr="00B66A0C">
              <w:rPr>
                <w:rFonts w:ascii="Times New Roman" w:hAnsi="Times New Roman" w:cs="Times New Roman"/>
              </w:rPr>
              <w:t>— (Высшее образование).</w:t>
            </w:r>
            <w:r w:rsidRPr="00B66A0C">
              <w:rPr>
                <w:rFonts w:ascii="Times New Roman" w:hAnsi="Times New Roman" w:cs="Times New Roman"/>
                <w:lang w:val="en-US"/>
              </w:rPr>
              <w:t> ISBN 978-5-534-13692-0</w:t>
            </w:r>
          </w:p>
        </w:tc>
        <w:tc>
          <w:tcPr>
            <w:tcW w:w="1126" w:type="pct"/>
            <w:shd w:val="clear" w:color="auto" w:fill="auto"/>
            <w:vAlign w:val="center"/>
            <w:hideMark/>
          </w:tcPr>
          <w:p w14:paraId="12F5D964" w14:textId="77777777" w:rsidR="00262CF0" w:rsidRPr="00B66A0C" w:rsidRDefault="00E64FCD" w:rsidP="00AA7A6A">
            <w:pPr>
              <w:autoSpaceDE w:val="0"/>
              <w:autoSpaceDN w:val="0"/>
              <w:adjustRightInd w:val="0"/>
              <w:spacing w:after="0" w:line="240" w:lineRule="auto"/>
              <w:rPr>
                <w:rFonts w:ascii="Times New Roman" w:hAnsi="Times New Roman" w:cs="Times New Roman"/>
                <w:color w:val="0000FF"/>
                <w:lang w:val="en-US"/>
              </w:rPr>
            </w:pPr>
            <w:hyperlink r:id="rId13" w:anchor="page/2" w:history="1">
              <w:r w:rsidR="00984247" w:rsidRPr="00B66A0C">
                <w:rPr>
                  <w:rFonts w:ascii="Times New Roman" w:hAnsi="Times New Roman" w:cs="Times New Roman"/>
                  <w:color w:val="00008B"/>
                  <w:u w:val="single"/>
                  <w:lang w:val="en-US"/>
                </w:rPr>
                <w:t>https://urait.ru/viewer/social ... chnosti-i-gruppy-567608#page/2</w:t>
              </w:r>
            </w:hyperlink>
          </w:p>
        </w:tc>
      </w:tr>
      <w:tr w:rsidR="00262CF0" w:rsidRPr="00A003DB" w14:paraId="2BAB641B" w14:textId="77777777" w:rsidTr="00B66A0C">
        <w:trPr>
          <w:trHeight w:val="354"/>
        </w:trPr>
        <w:tc>
          <w:tcPr>
            <w:tcW w:w="3874" w:type="pct"/>
            <w:shd w:val="clear" w:color="auto" w:fill="auto"/>
            <w:vAlign w:val="center"/>
          </w:tcPr>
          <w:p w14:paraId="5F02BB61" w14:textId="77777777" w:rsidR="00262CF0" w:rsidRPr="00B66A0C" w:rsidRDefault="00984247" w:rsidP="00AA7A6A">
            <w:pPr>
              <w:rPr>
                <w:rFonts w:ascii="Times New Roman" w:hAnsi="Times New Roman" w:cs="Times New Roman"/>
                <w:lang w:val="en-US" w:bidi="ru-RU"/>
              </w:rPr>
            </w:pPr>
            <w:proofErr w:type="spellStart"/>
            <w:r w:rsidRPr="00B66A0C">
              <w:rPr>
                <w:rFonts w:ascii="Times New Roman" w:hAnsi="Times New Roman" w:cs="Times New Roman"/>
              </w:rPr>
              <w:t>Клементьев</w:t>
            </w:r>
            <w:proofErr w:type="spellEnd"/>
            <w:r w:rsidRPr="00B66A0C">
              <w:rPr>
                <w:rFonts w:ascii="Times New Roman" w:hAnsi="Times New Roman" w:cs="Times New Roman"/>
              </w:rPr>
              <w:t xml:space="preserve"> Д.С., Маслова А.Г. Социология личности</w:t>
            </w:r>
            <w:proofErr w:type="gramStart"/>
            <w:r w:rsidRPr="00B66A0C">
              <w:rPr>
                <w:rFonts w:ascii="Times New Roman" w:hAnsi="Times New Roman" w:cs="Times New Roman"/>
              </w:rPr>
              <w:t xml:space="preserve"> :</w:t>
            </w:r>
            <w:proofErr w:type="gramEnd"/>
            <w:r w:rsidRPr="00B66A0C">
              <w:rPr>
                <w:rFonts w:ascii="Times New Roman" w:hAnsi="Times New Roman" w:cs="Times New Roman"/>
              </w:rPr>
              <w:t xml:space="preserve"> </w:t>
            </w:r>
            <w:proofErr w:type="spellStart"/>
            <w:r w:rsidRPr="00B66A0C">
              <w:rPr>
                <w:rFonts w:ascii="Times New Roman" w:hAnsi="Times New Roman" w:cs="Times New Roman"/>
              </w:rPr>
              <w:t>учебнк</w:t>
            </w:r>
            <w:proofErr w:type="spellEnd"/>
            <w:r w:rsidRPr="00B66A0C">
              <w:rPr>
                <w:rFonts w:ascii="Times New Roman" w:hAnsi="Times New Roman" w:cs="Times New Roman"/>
              </w:rPr>
              <w:t xml:space="preserve"> для вузов / Д.С. </w:t>
            </w:r>
            <w:proofErr w:type="spellStart"/>
            <w:r w:rsidRPr="00B66A0C">
              <w:rPr>
                <w:rFonts w:ascii="Times New Roman" w:hAnsi="Times New Roman" w:cs="Times New Roman"/>
              </w:rPr>
              <w:t>Клементьев</w:t>
            </w:r>
            <w:proofErr w:type="spellEnd"/>
            <w:r w:rsidRPr="00B66A0C">
              <w:rPr>
                <w:rFonts w:ascii="Times New Roman" w:hAnsi="Times New Roman" w:cs="Times New Roman"/>
              </w:rPr>
              <w:t>, А.Г. Маслова — Москва</w:t>
            </w:r>
            <w:r w:rsidRPr="00B66A0C">
              <w:rPr>
                <w:rFonts w:ascii="Times New Roman" w:hAnsi="Times New Roman" w:cs="Times New Roman"/>
                <w:lang w:val="en-US"/>
              </w:rPr>
              <w:t> </w:t>
            </w:r>
            <w:r w:rsidRPr="00B66A0C">
              <w:rPr>
                <w:rFonts w:ascii="Times New Roman" w:hAnsi="Times New Roman" w:cs="Times New Roman"/>
              </w:rPr>
              <w:t xml:space="preserve">: Издательство </w:t>
            </w:r>
            <w:proofErr w:type="spellStart"/>
            <w:r w:rsidRPr="00B66A0C">
              <w:rPr>
                <w:rFonts w:ascii="Times New Roman" w:hAnsi="Times New Roman" w:cs="Times New Roman"/>
              </w:rPr>
              <w:t>Юрайт</w:t>
            </w:r>
            <w:proofErr w:type="spellEnd"/>
            <w:r w:rsidRPr="00B66A0C">
              <w:rPr>
                <w:rFonts w:ascii="Times New Roman" w:hAnsi="Times New Roman" w:cs="Times New Roman"/>
              </w:rPr>
              <w:t xml:space="preserve">, 2025.— </w:t>
            </w:r>
            <w:r w:rsidRPr="00B66A0C">
              <w:rPr>
                <w:rFonts w:ascii="Times New Roman" w:hAnsi="Times New Roman" w:cs="Times New Roman"/>
                <w:lang w:val="en-US"/>
              </w:rPr>
              <w:t>201с. — (Высшее образование). ISBN 978-5-534-08335-4</w:t>
            </w:r>
          </w:p>
        </w:tc>
        <w:tc>
          <w:tcPr>
            <w:tcW w:w="1126" w:type="pct"/>
            <w:shd w:val="clear" w:color="auto" w:fill="auto"/>
            <w:vAlign w:val="center"/>
            <w:hideMark/>
          </w:tcPr>
          <w:p w14:paraId="06DB71DA" w14:textId="77777777" w:rsidR="00262CF0" w:rsidRPr="00B66A0C" w:rsidRDefault="00E64FCD" w:rsidP="00AA7A6A">
            <w:pPr>
              <w:autoSpaceDE w:val="0"/>
              <w:autoSpaceDN w:val="0"/>
              <w:adjustRightInd w:val="0"/>
              <w:spacing w:after="0" w:line="240" w:lineRule="auto"/>
              <w:rPr>
                <w:rFonts w:ascii="Times New Roman" w:hAnsi="Times New Roman" w:cs="Times New Roman"/>
                <w:color w:val="0000FF"/>
                <w:lang w:val="en-US"/>
              </w:rPr>
            </w:pPr>
            <w:hyperlink r:id="rId14" w:anchor="page/2" w:history="1">
              <w:r w:rsidR="00984247" w:rsidRPr="00B66A0C">
                <w:rPr>
                  <w:rFonts w:ascii="Times New Roman" w:hAnsi="Times New Roman" w:cs="Times New Roman"/>
                  <w:color w:val="00008B"/>
                  <w:u w:val="single"/>
                  <w:lang w:val="en-US"/>
                </w:rPr>
                <w:t>https://urait.ru/viewer/sociologiya-lichnosti-561490#page/2</w:t>
              </w:r>
            </w:hyperlink>
          </w:p>
        </w:tc>
      </w:tr>
      <w:tr w:rsidR="00262CF0" w:rsidRPr="00B66A0C" w14:paraId="1E4D117C" w14:textId="77777777" w:rsidTr="00B66A0C">
        <w:trPr>
          <w:trHeight w:val="354"/>
        </w:trPr>
        <w:tc>
          <w:tcPr>
            <w:tcW w:w="3874" w:type="pct"/>
            <w:shd w:val="clear" w:color="auto" w:fill="auto"/>
            <w:vAlign w:val="center"/>
          </w:tcPr>
          <w:p w14:paraId="692C2437" w14:textId="77777777" w:rsidR="00262CF0" w:rsidRPr="00B66A0C" w:rsidRDefault="00984247" w:rsidP="00AA7A6A">
            <w:pPr>
              <w:rPr>
                <w:rFonts w:ascii="Times New Roman" w:hAnsi="Times New Roman" w:cs="Times New Roman"/>
                <w:lang w:bidi="ru-RU"/>
              </w:rPr>
            </w:pPr>
            <w:r w:rsidRPr="00B66A0C">
              <w:rPr>
                <w:rFonts w:ascii="Times New Roman" w:hAnsi="Times New Roman" w:cs="Times New Roman"/>
              </w:rPr>
              <w:t>Граждан В.Д. Социология управления [Электронный ресурс]: Учебник. - 4-е изд., пер. и доп. - Москва</w:t>
            </w:r>
            <w:proofErr w:type="gramStart"/>
            <w:r w:rsidRPr="00B66A0C">
              <w:rPr>
                <w:rFonts w:ascii="Times New Roman" w:hAnsi="Times New Roman" w:cs="Times New Roman"/>
              </w:rPr>
              <w:t xml:space="preserve">.: </w:t>
            </w:r>
            <w:proofErr w:type="gramEnd"/>
            <w:r w:rsidRPr="00B66A0C">
              <w:rPr>
                <w:rFonts w:ascii="Times New Roman" w:hAnsi="Times New Roman" w:cs="Times New Roman"/>
              </w:rPr>
              <w:t xml:space="preserve">Издательство </w:t>
            </w:r>
            <w:proofErr w:type="spellStart"/>
            <w:r w:rsidRPr="00B66A0C">
              <w:rPr>
                <w:rFonts w:ascii="Times New Roman" w:hAnsi="Times New Roman" w:cs="Times New Roman"/>
              </w:rPr>
              <w:t>Юрайт</w:t>
            </w:r>
            <w:proofErr w:type="spellEnd"/>
            <w:r w:rsidRPr="00B66A0C">
              <w:rPr>
                <w:rFonts w:ascii="Times New Roman" w:hAnsi="Times New Roman" w:cs="Times New Roman"/>
              </w:rPr>
              <w:t>, 2022. - 607 с.</w:t>
            </w:r>
          </w:p>
        </w:tc>
        <w:tc>
          <w:tcPr>
            <w:tcW w:w="1126" w:type="pct"/>
            <w:shd w:val="clear" w:color="auto" w:fill="auto"/>
            <w:vAlign w:val="center"/>
            <w:hideMark/>
          </w:tcPr>
          <w:p w14:paraId="5D764BF6" w14:textId="77777777" w:rsidR="00262CF0" w:rsidRPr="00B66A0C" w:rsidRDefault="00E64FCD"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B66A0C">
                <w:rPr>
                  <w:rFonts w:ascii="Times New Roman" w:hAnsi="Times New Roman" w:cs="Times New Roman"/>
                  <w:color w:val="00008B"/>
                  <w:u w:val="single"/>
                </w:rPr>
                <w:t>https://urait.ru/bcode/508867</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8B08DAF" w14:textId="77777777" w:rsidTr="007B550D">
        <w:tc>
          <w:tcPr>
            <w:tcW w:w="9345" w:type="dxa"/>
          </w:tcPr>
          <w:p w14:paraId="0DA471D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A0ADD49" w14:textId="77777777" w:rsidTr="007B550D">
        <w:tc>
          <w:tcPr>
            <w:tcW w:w="9345" w:type="dxa"/>
          </w:tcPr>
          <w:p w14:paraId="28387C7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06C5BA5" w14:textId="77777777" w:rsidTr="007B550D">
        <w:tc>
          <w:tcPr>
            <w:tcW w:w="9345" w:type="dxa"/>
          </w:tcPr>
          <w:p w14:paraId="2DD7F20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3B2122B" w14:textId="77777777" w:rsidTr="007B550D">
        <w:tc>
          <w:tcPr>
            <w:tcW w:w="9345" w:type="dxa"/>
          </w:tcPr>
          <w:p w14:paraId="68049AC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E64FCD"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5" w:type="dxa"/>
        <w:tblLook w:val="04A0" w:firstRow="1" w:lastRow="0" w:firstColumn="1" w:lastColumn="0" w:noHBand="0" w:noVBand="1"/>
      </w:tblPr>
      <w:tblGrid>
        <w:gridCol w:w="7088"/>
        <w:gridCol w:w="2262"/>
      </w:tblGrid>
      <w:tr w:rsidR="002C735C" w:rsidRPr="007E6725" w14:paraId="53424330" w14:textId="77777777" w:rsidTr="00B66A0C">
        <w:tc>
          <w:tcPr>
            <w:tcW w:w="7088" w:type="dxa"/>
            <w:shd w:val="clear" w:color="auto" w:fill="auto"/>
          </w:tcPr>
          <w:p w14:paraId="2986F8BC" w14:textId="77777777" w:rsidR="002C735C" w:rsidRPr="00B66A0C" w:rsidRDefault="002C735C" w:rsidP="00B66A0C">
            <w:pPr>
              <w:pStyle w:val="Style214"/>
              <w:spacing w:line="240" w:lineRule="auto"/>
              <w:ind w:firstLine="0"/>
              <w:jc w:val="center"/>
              <w:rPr>
                <w:b/>
                <w:sz w:val="22"/>
                <w:szCs w:val="22"/>
              </w:rPr>
            </w:pPr>
            <w:r w:rsidRPr="00B66A0C">
              <w:rPr>
                <w:b/>
                <w:sz w:val="22"/>
                <w:szCs w:val="22"/>
              </w:rPr>
              <w:t>Наименование учебных аудиторий, перечень</w:t>
            </w:r>
          </w:p>
        </w:tc>
        <w:tc>
          <w:tcPr>
            <w:tcW w:w="2262" w:type="dxa"/>
            <w:shd w:val="clear" w:color="auto" w:fill="auto"/>
          </w:tcPr>
          <w:p w14:paraId="3A00FEF8" w14:textId="77777777" w:rsidR="002C735C" w:rsidRPr="00B66A0C" w:rsidRDefault="002C735C" w:rsidP="00B66A0C">
            <w:pPr>
              <w:pStyle w:val="Style214"/>
              <w:spacing w:line="240" w:lineRule="auto"/>
              <w:ind w:firstLine="0"/>
              <w:jc w:val="center"/>
              <w:rPr>
                <w:b/>
                <w:sz w:val="22"/>
                <w:szCs w:val="22"/>
              </w:rPr>
            </w:pPr>
            <w:r w:rsidRPr="00B66A0C">
              <w:rPr>
                <w:b/>
                <w:sz w:val="22"/>
                <w:szCs w:val="22"/>
              </w:rPr>
              <w:t>Адрес (местоположение) учебных аудиторий</w:t>
            </w:r>
          </w:p>
        </w:tc>
      </w:tr>
      <w:tr w:rsidR="002C735C" w:rsidRPr="007E6725" w14:paraId="3B643305" w14:textId="77777777" w:rsidTr="00B66A0C">
        <w:tc>
          <w:tcPr>
            <w:tcW w:w="7088" w:type="dxa"/>
            <w:shd w:val="clear" w:color="auto" w:fill="auto"/>
          </w:tcPr>
          <w:p w14:paraId="30187323" w14:textId="6B008B33" w:rsidR="002C735C" w:rsidRPr="00B66A0C" w:rsidRDefault="00B43524" w:rsidP="00B66A0C">
            <w:pPr>
              <w:pStyle w:val="Style214"/>
              <w:spacing w:line="240" w:lineRule="auto"/>
              <w:ind w:firstLine="0"/>
              <w:rPr>
                <w:sz w:val="22"/>
                <w:szCs w:val="22"/>
              </w:rPr>
            </w:pPr>
            <w:r w:rsidRPr="00B66A0C">
              <w:rPr>
                <w:sz w:val="22"/>
                <w:szCs w:val="22"/>
              </w:rPr>
              <w:t>Ауд. 518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66A0C" w:rsidRPr="00B66A0C">
              <w:rPr>
                <w:sz w:val="22"/>
                <w:szCs w:val="22"/>
              </w:rPr>
              <w:t xml:space="preserve"> </w:t>
            </w:r>
            <w:r w:rsidRPr="00B66A0C">
              <w:rPr>
                <w:sz w:val="22"/>
                <w:szCs w:val="22"/>
              </w:rPr>
              <w:t xml:space="preserve">Специализированная  мебель и оборудование: </w:t>
            </w:r>
            <w:proofErr w:type="gramStart"/>
            <w:r w:rsidRPr="00B66A0C">
              <w:rPr>
                <w:sz w:val="22"/>
                <w:szCs w:val="22"/>
              </w:rPr>
              <w:t xml:space="preserve">Учебная мебель на  120 посадочных мест, рабочее место преподавателя, доска меловая - 1 шт., трибуна - 1 шт., тумба м/м - 1 шт., Компьютер </w:t>
            </w:r>
            <w:r w:rsidRPr="00B66A0C">
              <w:rPr>
                <w:sz w:val="22"/>
                <w:szCs w:val="22"/>
                <w:lang w:val="en-US"/>
              </w:rPr>
              <w:t>Gigabyte</w:t>
            </w:r>
            <w:r w:rsidRPr="00B66A0C">
              <w:rPr>
                <w:sz w:val="22"/>
                <w:szCs w:val="22"/>
              </w:rPr>
              <w:t xml:space="preserve"> </w:t>
            </w:r>
            <w:r w:rsidRPr="00B66A0C">
              <w:rPr>
                <w:sz w:val="22"/>
                <w:szCs w:val="22"/>
                <w:lang w:val="en-US"/>
              </w:rPr>
              <w:t>H</w:t>
            </w:r>
            <w:r w:rsidRPr="00B66A0C">
              <w:rPr>
                <w:sz w:val="22"/>
                <w:szCs w:val="22"/>
              </w:rPr>
              <w:t>77</w:t>
            </w:r>
            <w:r w:rsidRPr="00B66A0C">
              <w:rPr>
                <w:sz w:val="22"/>
                <w:szCs w:val="22"/>
                <w:lang w:val="en-US"/>
              </w:rPr>
              <w:t>M</w:t>
            </w:r>
            <w:r w:rsidRPr="00B66A0C">
              <w:rPr>
                <w:sz w:val="22"/>
                <w:szCs w:val="22"/>
              </w:rPr>
              <w:t>-</w:t>
            </w:r>
            <w:r w:rsidRPr="00B66A0C">
              <w:rPr>
                <w:sz w:val="22"/>
                <w:szCs w:val="22"/>
                <w:lang w:val="en-US"/>
              </w:rPr>
              <w:t>D</w:t>
            </w:r>
            <w:r w:rsidRPr="00B66A0C">
              <w:rPr>
                <w:sz w:val="22"/>
                <w:szCs w:val="22"/>
              </w:rPr>
              <w:t>3</w:t>
            </w:r>
            <w:r w:rsidRPr="00B66A0C">
              <w:rPr>
                <w:sz w:val="22"/>
                <w:szCs w:val="22"/>
                <w:lang w:val="en-US"/>
              </w:rPr>
              <w:t>H</w:t>
            </w:r>
            <w:r w:rsidRPr="00B66A0C">
              <w:rPr>
                <w:sz w:val="22"/>
                <w:szCs w:val="22"/>
              </w:rPr>
              <w:t xml:space="preserve"> </w:t>
            </w:r>
            <w:r w:rsidRPr="00B66A0C">
              <w:rPr>
                <w:sz w:val="22"/>
                <w:szCs w:val="22"/>
                <w:lang w:val="en-US"/>
              </w:rPr>
              <w:t>Intel</w:t>
            </w:r>
            <w:r w:rsidRPr="00B66A0C">
              <w:rPr>
                <w:sz w:val="22"/>
                <w:szCs w:val="22"/>
              </w:rPr>
              <w:t xml:space="preserve"> </w:t>
            </w:r>
            <w:r w:rsidRPr="00B66A0C">
              <w:rPr>
                <w:sz w:val="22"/>
                <w:szCs w:val="22"/>
                <w:lang w:val="en-US"/>
              </w:rPr>
              <w:t>Core</w:t>
            </w:r>
            <w:r w:rsidRPr="00B66A0C">
              <w:rPr>
                <w:sz w:val="22"/>
                <w:szCs w:val="22"/>
              </w:rPr>
              <w:t xml:space="preserve"> </w:t>
            </w:r>
            <w:proofErr w:type="spellStart"/>
            <w:r w:rsidRPr="00B66A0C">
              <w:rPr>
                <w:sz w:val="22"/>
                <w:szCs w:val="22"/>
                <w:lang w:val="en-US"/>
              </w:rPr>
              <w:t>i</w:t>
            </w:r>
            <w:proofErr w:type="spellEnd"/>
            <w:r w:rsidRPr="00B66A0C">
              <w:rPr>
                <w:sz w:val="22"/>
                <w:szCs w:val="22"/>
              </w:rPr>
              <w:t>5-3570 3.4</w:t>
            </w:r>
            <w:r w:rsidRPr="00B66A0C">
              <w:rPr>
                <w:sz w:val="22"/>
                <w:szCs w:val="22"/>
                <w:lang w:val="en-US"/>
              </w:rPr>
              <w:t>GHz</w:t>
            </w:r>
            <w:r w:rsidRPr="00B66A0C">
              <w:rPr>
                <w:sz w:val="22"/>
                <w:szCs w:val="22"/>
              </w:rPr>
              <w:t>/4</w:t>
            </w:r>
            <w:r w:rsidRPr="00B66A0C">
              <w:rPr>
                <w:sz w:val="22"/>
                <w:szCs w:val="22"/>
                <w:lang w:val="en-US"/>
              </w:rPr>
              <w:t>Gb</w:t>
            </w:r>
            <w:r w:rsidRPr="00B66A0C">
              <w:rPr>
                <w:sz w:val="22"/>
                <w:szCs w:val="22"/>
              </w:rPr>
              <w:t xml:space="preserve"> /500</w:t>
            </w:r>
            <w:r w:rsidRPr="00B66A0C">
              <w:rPr>
                <w:sz w:val="22"/>
                <w:szCs w:val="22"/>
                <w:lang w:val="en-US"/>
              </w:rPr>
              <w:t>Gb</w:t>
            </w:r>
            <w:r w:rsidRPr="00B66A0C">
              <w:rPr>
                <w:sz w:val="22"/>
                <w:szCs w:val="22"/>
              </w:rPr>
              <w:t xml:space="preserve">/ </w:t>
            </w:r>
            <w:proofErr w:type="spellStart"/>
            <w:r w:rsidRPr="00B66A0C">
              <w:rPr>
                <w:sz w:val="22"/>
                <w:szCs w:val="22"/>
                <w:lang w:val="en-US"/>
              </w:rPr>
              <w:t>VievSonic</w:t>
            </w:r>
            <w:proofErr w:type="spellEnd"/>
            <w:r w:rsidRPr="00B66A0C">
              <w:rPr>
                <w:sz w:val="22"/>
                <w:szCs w:val="22"/>
              </w:rPr>
              <w:t xml:space="preserve"> </w:t>
            </w:r>
            <w:r w:rsidRPr="00B66A0C">
              <w:rPr>
                <w:sz w:val="22"/>
                <w:szCs w:val="22"/>
                <w:lang w:val="en-US"/>
              </w:rPr>
              <w:t>VA</w:t>
            </w:r>
            <w:r w:rsidRPr="00B66A0C">
              <w:rPr>
                <w:sz w:val="22"/>
                <w:szCs w:val="22"/>
              </w:rPr>
              <w:t>703</w:t>
            </w:r>
            <w:r w:rsidRPr="00B66A0C">
              <w:rPr>
                <w:sz w:val="22"/>
                <w:szCs w:val="22"/>
                <w:lang w:val="en-US"/>
              </w:rPr>
              <w:t>b</w:t>
            </w:r>
            <w:r w:rsidRPr="00B66A0C">
              <w:rPr>
                <w:sz w:val="22"/>
                <w:szCs w:val="22"/>
              </w:rPr>
              <w:t xml:space="preserve"> - 1 шт.,  Мультимедийный проектор  </w:t>
            </w:r>
            <w:r w:rsidRPr="00B66A0C">
              <w:rPr>
                <w:sz w:val="22"/>
                <w:szCs w:val="22"/>
                <w:lang w:val="en-US"/>
              </w:rPr>
              <w:t>Panasonic</w:t>
            </w:r>
            <w:r w:rsidRPr="00B66A0C">
              <w:rPr>
                <w:sz w:val="22"/>
                <w:szCs w:val="22"/>
              </w:rPr>
              <w:t xml:space="preserve"> </w:t>
            </w:r>
            <w:r w:rsidRPr="00B66A0C">
              <w:rPr>
                <w:sz w:val="22"/>
                <w:szCs w:val="22"/>
                <w:lang w:val="en-US"/>
              </w:rPr>
              <w:t>PT</w:t>
            </w:r>
            <w:r w:rsidRPr="00B66A0C">
              <w:rPr>
                <w:sz w:val="22"/>
                <w:szCs w:val="22"/>
              </w:rPr>
              <w:t>-</w:t>
            </w:r>
            <w:r w:rsidRPr="00B66A0C">
              <w:rPr>
                <w:sz w:val="22"/>
                <w:szCs w:val="22"/>
                <w:lang w:val="en-US"/>
              </w:rPr>
              <w:t>VX</w:t>
            </w:r>
            <w:r w:rsidRPr="00B66A0C">
              <w:rPr>
                <w:sz w:val="22"/>
                <w:szCs w:val="22"/>
              </w:rPr>
              <w:t xml:space="preserve">610Е - 1 шт., Акустическая система </w:t>
            </w:r>
            <w:r w:rsidRPr="00B66A0C">
              <w:rPr>
                <w:sz w:val="22"/>
                <w:szCs w:val="22"/>
                <w:lang w:val="en-US"/>
              </w:rPr>
              <w:t>DC</w:t>
            </w:r>
            <w:r w:rsidRPr="00B66A0C">
              <w:rPr>
                <w:sz w:val="22"/>
                <w:szCs w:val="22"/>
              </w:rPr>
              <w:t xml:space="preserve"> драйвер. 90 Вт .100</w:t>
            </w:r>
            <w:r w:rsidRPr="00B66A0C">
              <w:rPr>
                <w:sz w:val="22"/>
                <w:szCs w:val="22"/>
                <w:lang w:val="en-US"/>
              </w:rPr>
              <w:t>V</w:t>
            </w:r>
            <w:r w:rsidRPr="00B66A0C">
              <w:rPr>
                <w:sz w:val="22"/>
                <w:szCs w:val="22"/>
              </w:rPr>
              <w:t xml:space="preserve"> цвет белый - 2 шт., Трансляционный усилитель </w:t>
            </w:r>
            <w:r w:rsidRPr="00B66A0C">
              <w:rPr>
                <w:sz w:val="22"/>
                <w:szCs w:val="22"/>
                <w:lang w:val="en-US"/>
              </w:rPr>
              <w:t>ZA</w:t>
            </w:r>
            <w:r w:rsidRPr="00B66A0C">
              <w:rPr>
                <w:sz w:val="22"/>
                <w:szCs w:val="22"/>
              </w:rPr>
              <w:t xml:space="preserve">-1240 </w:t>
            </w:r>
            <w:r w:rsidRPr="00B66A0C">
              <w:rPr>
                <w:sz w:val="22"/>
                <w:szCs w:val="22"/>
                <w:lang w:val="en-US"/>
              </w:rPr>
              <w:t>A</w:t>
            </w:r>
            <w:r w:rsidRPr="00B66A0C">
              <w:rPr>
                <w:sz w:val="22"/>
                <w:szCs w:val="22"/>
              </w:rPr>
              <w:t xml:space="preserve"> - 1 шт., Экран с</w:t>
            </w:r>
            <w:proofErr w:type="gramEnd"/>
            <w:r w:rsidRPr="00B66A0C">
              <w:rPr>
                <w:sz w:val="22"/>
                <w:szCs w:val="22"/>
              </w:rPr>
              <w:t xml:space="preserve"> электропривод. д150 полотно </w:t>
            </w:r>
            <w:r w:rsidRPr="00B66A0C">
              <w:rPr>
                <w:sz w:val="22"/>
                <w:szCs w:val="22"/>
                <w:lang w:val="en-US"/>
              </w:rPr>
              <w:t>MW</w:t>
            </w:r>
            <w:r w:rsidRPr="00B66A0C">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66A0C" w:rsidRDefault="00B43524" w:rsidP="00B66A0C">
            <w:pPr>
              <w:pStyle w:val="Style214"/>
              <w:spacing w:line="240" w:lineRule="auto"/>
              <w:ind w:firstLine="0"/>
              <w:rPr>
                <w:sz w:val="22"/>
                <w:szCs w:val="22"/>
              </w:rPr>
            </w:pPr>
            <w:r w:rsidRPr="00B66A0C">
              <w:rPr>
                <w:sz w:val="22"/>
                <w:szCs w:val="22"/>
              </w:rPr>
              <w:t xml:space="preserve">191002, г. Санкт-Петербург, Кузнечный пер., д. 9/27, лит. </w:t>
            </w:r>
            <w:r w:rsidRPr="00B66A0C">
              <w:rPr>
                <w:sz w:val="22"/>
                <w:szCs w:val="22"/>
                <w:lang w:val="en-US"/>
              </w:rPr>
              <w:t>А</w:t>
            </w:r>
          </w:p>
        </w:tc>
      </w:tr>
      <w:tr w:rsidR="002C735C" w:rsidRPr="007E6725" w14:paraId="2161A780" w14:textId="77777777" w:rsidTr="00B66A0C">
        <w:tc>
          <w:tcPr>
            <w:tcW w:w="7088" w:type="dxa"/>
            <w:shd w:val="clear" w:color="auto" w:fill="auto"/>
          </w:tcPr>
          <w:p w14:paraId="316FC19B" w14:textId="315205F1" w:rsidR="002C735C" w:rsidRPr="00B66A0C" w:rsidRDefault="00B43524" w:rsidP="00B66A0C">
            <w:pPr>
              <w:pStyle w:val="Style214"/>
              <w:spacing w:line="240" w:lineRule="auto"/>
              <w:ind w:firstLine="0"/>
              <w:rPr>
                <w:sz w:val="22"/>
                <w:szCs w:val="22"/>
              </w:rPr>
            </w:pPr>
            <w:r w:rsidRPr="00B66A0C">
              <w:rPr>
                <w:sz w:val="22"/>
                <w:szCs w:val="22"/>
              </w:rPr>
              <w:t>Ауд. 720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66A0C" w:rsidRPr="00B66A0C">
              <w:rPr>
                <w:sz w:val="22"/>
                <w:szCs w:val="22"/>
              </w:rPr>
              <w:t xml:space="preserve"> </w:t>
            </w:r>
            <w:r w:rsidRPr="00B66A0C">
              <w:rPr>
                <w:sz w:val="22"/>
                <w:szCs w:val="22"/>
              </w:rPr>
              <w:t xml:space="preserve">Специализированная  мебель и оборудование: Учебная мебель на 30 посадочных мест, рабочее место преподавателя, доска меловая 1 шт. Переносной мультимедийный комплект: Ноутбук </w:t>
            </w:r>
            <w:r w:rsidRPr="00B66A0C">
              <w:rPr>
                <w:sz w:val="22"/>
                <w:szCs w:val="22"/>
                <w:lang w:val="en-US"/>
              </w:rPr>
              <w:t>HP</w:t>
            </w:r>
            <w:r w:rsidRPr="00B66A0C">
              <w:rPr>
                <w:sz w:val="22"/>
                <w:szCs w:val="22"/>
              </w:rPr>
              <w:t xml:space="preserve"> 250 </w:t>
            </w:r>
            <w:r w:rsidRPr="00B66A0C">
              <w:rPr>
                <w:sz w:val="22"/>
                <w:szCs w:val="22"/>
                <w:lang w:val="en-US"/>
              </w:rPr>
              <w:t>G</w:t>
            </w:r>
            <w:r w:rsidRPr="00B66A0C">
              <w:rPr>
                <w:sz w:val="22"/>
                <w:szCs w:val="22"/>
              </w:rPr>
              <w:t>6 1</w:t>
            </w:r>
            <w:r w:rsidRPr="00B66A0C">
              <w:rPr>
                <w:sz w:val="22"/>
                <w:szCs w:val="22"/>
                <w:lang w:val="en-US"/>
              </w:rPr>
              <w:t>WY</w:t>
            </w:r>
            <w:r w:rsidRPr="00B66A0C">
              <w:rPr>
                <w:sz w:val="22"/>
                <w:szCs w:val="22"/>
              </w:rPr>
              <w:t>58</w:t>
            </w:r>
            <w:r w:rsidRPr="00B66A0C">
              <w:rPr>
                <w:sz w:val="22"/>
                <w:szCs w:val="22"/>
                <w:lang w:val="en-US"/>
              </w:rPr>
              <w:t>EA</w:t>
            </w:r>
            <w:r w:rsidRPr="00B66A0C">
              <w:rPr>
                <w:sz w:val="22"/>
                <w:szCs w:val="22"/>
              </w:rPr>
              <w:t xml:space="preserve">, Мультимедийный проектор </w:t>
            </w:r>
            <w:r w:rsidRPr="00B66A0C">
              <w:rPr>
                <w:sz w:val="22"/>
                <w:szCs w:val="22"/>
                <w:lang w:val="en-US"/>
              </w:rPr>
              <w:t>LG</w:t>
            </w:r>
            <w:r w:rsidRPr="00B66A0C">
              <w:rPr>
                <w:sz w:val="22"/>
                <w:szCs w:val="22"/>
              </w:rPr>
              <w:t xml:space="preserve"> </w:t>
            </w:r>
            <w:r w:rsidRPr="00B66A0C">
              <w:rPr>
                <w:sz w:val="22"/>
                <w:szCs w:val="22"/>
                <w:lang w:val="en-US"/>
              </w:rPr>
              <w:t>PF</w:t>
            </w:r>
            <w:r w:rsidRPr="00B66A0C">
              <w:rPr>
                <w:sz w:val="22"/>
                <w:szCs w:val="22"/>
              </w:rPr>
              <w:t>1500</w:t>
            </w:r>
            <w:r w:rsidRPr="00B66A0C">
              <w:rPr>
                <w:sz w:val="22"/>
                <w:szCs w:val="22"/>
                <w:lang w:val="en-US"/>
              </w:rPr>
              <w:t>G</w:t>
            </w:r>
            <w:r w:rsidRPr="00B66A0C">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76323D0" w14:textId="77777777" w:rsidR="002C735C" w:rsidRPr="00B66A0C" w:rsidRDefault="00B43524" w:rsidP="00B66A0C">
            <w:pPr>
              <w:pStyle w:val="Style214"/>
              <w:spacing w:line="240" w:lineRule="auto"/>
              <w:ind w:firstLine="0"/>
              <w:rPr>
                <w:sz w:val="22"/>
                <w:szCs w:val="22"/>
              </w:rPr>
            </w:pPr>
            <w:r w:rsidRPr="00B66A0C">
              <w:rPr>
                <w:sz w:val="22"/>
                <w:szCs w:val="22"/>
              </w:rPr>
              <w:t xml:space="preserve">191002, г. Санкт-Петербург, Кузнечный пер., д. 9/27, лит. </w:t>
            </w:r>
            <w:r w:rsidRPr="00B66A0C">
              <w:rPr>
                <w:sz w:val="22"/>
                <w:szCs w:val="22"/>
                <w:lang w:val="en-US"/>
              </w:rPr>
              <w:t>А</w:t>
            </w:r>
          </w:p>
        </w:tc>
      </w:tr>
      <w:tr w:rsidR="002C735C" w:rsidRPr="007E6725" w14:paraId="5CFFF90A" w14:textId="77777777" w:rsidTr="00B66A0C">
        <w:tc>
          <w:tcPr>
            <w:tcW w:w="7088" w:type="dxa"/>
            <w:shd w:val="clear" w:color="auto" w:fill="auto"/>
          </w:tcPr>
          <w:p w14:paraId="3A63912C" w14:textId="5F3F7C53" w:rsidR="002C735C" w:rsidRPr="00B66A0C" w:rsidRDefault="00B43524" w:rsidP="00B66A0C">
            <w:pPr>
              <w:pStyle w:val="Style214"/>
              <w:spacing w:line="240" w:lineRule="auto"/>
              <w:ind w:firstLine="0"/>
              <w:rPr>
                <w:sz w:val="22"/>
                <w:szCs w:val="22"/>
              </w:rPr>
            </w:pPr>
            <w:r w:rsidRPr="00B66A0C">
              <w:rPr>
                <w:sz w:val="22"/>
                <w:szCs w:val="22"/>
              </w:rPr>
              <w:t>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66A0C" w:rsidRPr="00B66A0C">
              <w:rPr>
                <w:sz w:val="22"/>
                <w:szCs w:val="22"/>
              </w:rPr>
              <w:t xml:space="preserve"> </w:t>
            </w:r>
            <w:r w:rsidRPr="00B66A0C">
              <w:rPr>
                <w:sz w:val="22"/>
                <w:szCs w:val="22"/>
              </w:rPr>
              <w:t xml:space="preserve">Специализированная  мебель и оборудование: Учебная мебель на  38 посадочных мест, рабочее место </w:t>
            </w:r>
            <w:proofErr w:type="spellStart"/>
            <w:r w:rsidRPr="00B66A0C">
              <w:rPr>
                <w:sz w:val="22"/>
                <w:szCs w:val="22"/>
              </w:rPr>
              <w:t>преподавателя</w:t>
            </w:r>
            <w:proofErr w:type="gramStart"/>
            <w:r w:rsidRPr="00B66A0C">
              <w:rPr>
                <w:sz w:val="22"/>
                <w:szCs w:val="22"/>
              </w:rPr>
              <w:t>,т</w:t>
            </w:r>
            <w:proofErr w:type="gramEnd"/>
            <w:r w:rsidRPr="00B66A0C">
              <w:rPr>
                <w:sz w:val="22"/>
                <w:szCs w:val="22"/>
              </w:rPr>
              <w:t>рибуна</w:t>
            </w:r>
            <w:proofErr w:type="spellEnd"/>
            <w:r w:rsidRPr="00B66A0C">
              <w:rPr>
                <w:sz w:val="22"/>
                <w:szCs w:val="22"/>
              </w:rPr>
              <w:t xml:space="preserve"> 1 шт., доска меловая 1 шт., тумба м/</w:t>
            </w:r>
            <w:proofErr w:type="spellStart"/>
            <w:r w:rsidRPr="00B66A0C">
              <w:rPr>
                <w:sz w:val="22"/>
                <w:szCs w:val="22"/>
              </w:rPr>
              <w:t>мМоноблок</w:t>
            </w:r>
            <w:proofErr w:type="spellEnd"/>
            <w:r w:rsidRPr="00B66A0C">
              <w:rPr>
                <w:sz w:val="22"/>
                <w:szCs w:val="22"/>
              </w:rPr>
              <w:t xml:space="preserve"> </w:t>
            </w:r>
            <w:r w:rsidRPr="00B66A0C">
              <w:rPr>
                <w:sz w:val="22"/>
                <w:szCs w:val="22"/>
                <w:lang w:val="en-US"/>
              </w:rPr>
              <w:t>Acer</w:t>
            </w:r>
            <w:r w:rsidRPr="00B66A0C">
              <w:rPr>
                <w:sz w:val="22"/>
                <w:szCs w:val="22"/>
              </w:rPr>
              <w:t xml:space="preserve"> </w:t>
            </w:r>
            <w:r w:rsidRPr="00B66A0C">
              <w:rPr>
                <w:sz w:val="22"/>
                <w:szCs w:val="22"/>
                <w:lang w:val="en-US"/>
              </w:rPr>
              <w:t>Aspire</w:t>
            </w:r>
            <w:r w:rsidRPr="00B66A0C">
              <w:rPr>
                <w:sz w:val="22"/>
                <w:szCs w:val="22"/>
              </w:rPr>
              <w:t xml:space="preserve"> </w:t>
            </w:r>
            <w:r w:rsidRPr="00B66A0C">
              <w:rPr>
                <w:sz w:val="22"/>
                <w:szCs w:val="22"/>
                <w:lang w:val="en-US"/>
              </w:rPr>
              <w:t>Z</w:t>
            </w:r>
            <w:r w:rsidRPr="00B66A0C">
              <w:rPr>
                <w:sz w:val="22"/>
                <w:szCs w:val="22"/>
              </w:rPr>
              <w:t xml:space="preserve">1811 в </w:t>
            </w:r>
            <w:proofErr w:type="spellStart"/>
            <w:r w:rsidRPr="00B66A0C">
              <w:rPr>
                <w:sz w:val="22"/>
                <w:szCs w:val="22"/>
              </w:rPr>
              <w:t>компл</w:t>
            </w:r>
            <w:proofErr w:type="spellEnd"/>
            <w:r w:rsidRPr="00B66A0C">
              <w:rPr>
                <w:sz w:val="22"/>
                <w:szCs w:val="22"/>
              </w:rPr>
              <w:t xml:space="preserve">.: </w:t>
            </w:r>
            <w:proofErr w:type="spellStart"/>
            <w:r w:rsidRPr="00B66A0C">
              <w:rPr>
                <w:sz w:val="22"/>
                <w:szCs w:val="22"/>
                <w:lang w:val="en-US"/>
              </w:rPr>
              <w:t>i</w:t>
            </w:r>
            <w:proofErr w:type="spellEnd"/>
            <w:r w:rsidRPr="00B66A0C">
              <w:rPr>
                <w:sz w:val="22"/>
                <w:szCs w:val="22"/>
              </w:rPr>
              <w:t>5 2400</w:t>
            </w:r>
            <w:r w:rsidRPr="00B66A0C">
              <w:rPr>
                <w:sz w:val="22"/>
                <w:szCs w:val="22"/>
                <w:lang w:val="en-US"/>
              </w:rPr>
              <w:t>s</w:t>
            </w:r>
            <w:r w:rsidRPr="00B66A0C">
              <w:rPr>
                <w:sz w:val="22"/>
                <w:szCs w:val="22"/>
              </w:rPr>
              <w:t>/4</w:t>
            </w:r>
            <w:r w:rsidRPr="00B66A0C">
              <w:rPr>
                <w:sz w:val="22"/>
                <w:szCs w:val="22"/>
                <w:lang w:val="en-US"/>
              </w:rPr>
              <w:t>Gb</w:t>
            </w:r>
            <w:r w:rsidRPr="00B66A0C">
              <w:rPr>
                <w:sz w:val="22"/>
                <w:szCs w:val="22"/>
              </w:rPr>
              <w:t>/1</w:t>
            </w:r>
            <w:r w:rsidRPr="00B66A0C">
              <w:rPr>
                <w:sz w:val="22"/>
                <w:szCs w:val="22"/>
                <w:lang w:val="en-US"/>
              </w:rPr>
              <w:t>T</w:t>
            </w:r>
            <w:r w:rsidRPr="00B66A0C">
              <w:rPr>
                <w:sz w:val="22"/>
                <w:szCs w:val="22"/>
              </w:rPr>
              <w:t xml:space="preserve">б/- 1 шт., Проектор </w:t>
            </w:r>
            <w:r w:rsidRPr="00B66A0C">
              <w:rPr>
                <w:sz w:val="22"/>
                <w:szCs w:val="22"/>
                <w:lang w:val="en-US"/>
              </w:rPr>
              <w:t>NEC</w:t>
            </w:r>
            <w:r w:rsidRPr="00B66A0C">
              <w:rPr>
                <w:sz w:val="22"/>
                <w:szCs w:val="22"/>
              </w:rPr>
              <w:t xml:space="preserve"> </w:t>
            </w:r>
            <w:r w:rsidRPr="00B66A0C">
              <w:rPr>
                <w:sz w:val="22"/>
                <w:szCs w:val="22"/>
                <w:lang w:val="en-US"/>
              </w:rPr>
              <w:t>VT</w:t>
            </w:r>
            <w:r w:rsidRPr="00B66A0C">
              <w:rPr>
                <w:sz w:val="22"/>
                <w:szCs w:val="22"/>
              </w:rPr>
              <w:t xml:space="preserve">491 - 1 шт.,  Экран с электропривод. 153х200 см д100 - 1 шт., Акустическая система </w:t>
            </w:r>
            <w:r w:rsidRPr="00B66A0C">
              <w:rPr>
                <w:sz w:val="22"/>
                <w:szCs w:val="22"/>
                <w:lang w:val="en-US"/>
              </w:rPr>
              <w:t>ITC</w:t>
            </w:r>
            <w:r w:rsidRPr="00B66A0C">
              <w:rPr>
                <w:sz w:val="22"/>
                <w:szCs w:val="22"/>
              </w:rPr>
              <w:t xml:space="preserve"> драйвер.50 Вт с трансф.100в - 2 шт., Мультимедийный проектор </w:t>
            </w:r>
            <w:r w:rsidRPr="00B66A0C">
              <w:rPr>
                <w:sz w:val="22"/>
                <w:szCs w:val="22"/>
                <w:lang w:val="en-US"/>
              </w:rPr>
              <w:t>NEC</w:t>
            </w:r>
            <w:r w:rsidRPr="00B66A0C">
              <w:rPr>
                <w:sz w:val="22"/>
                <w:szCs w:val="22"/>
              </w:rPr>
              <w:t xml:space="preserve"> </w:t>
            </w:r>
            <w:r w:rsidRPr="00B66A0C">
              <w:rPr>
                <w:sz w:val="22"/>
                <w:szCs w:val="22"/>
                <w:lang w:val="en-US"/>
              </w:rPr>
              <w:t>ME</w:t>
            </w:r>
            <w:r w:rsidRPr="00B66A0C">
              <w:rPr>
                <w:sz w:val="22"/>
                <w:szCs w:val="22"/>
              </w:rPr>
              <w:t>402</w:t>
            </w:r>
            <w:r w:rsidRPr="00B66A0C">
              <w:rPr>
                <w:sz w:val="22"/>
                <w:szCs w:val="22"/>
                <w:lang w:val="en-US"/>
              </w:rPr>
              <w:t>X</w:t>
            </w:r>
            <w:r w:rsidRPr="00B66A0C">
              <w:rPr>
                <w:sz w:val="22"/>
                <w:szCs w:val="22"/>
              </w:rPr>
              <w:t xml:space="preserve"> - 1 шт., Трансляционный усилитель 120</w:t>
            </w:r>
            <w:r w:rsidRPr="00B66A0C">
              <w:rPr>
                <w:sz w:val="22"/>
                <w:szCs w:val="22"/>
                <w:lang w:val="en-US"/>
              </w:rPr>
              <w:t>W</w:t>
            </w:r>
            <w:r w:rsidRPr="00B66A0C">
              <w:rPr>
                <w:sz w:val="22"/>
                <w:szCs w:val="22"/>
              </w:rPr>
              <w:t xml:space="preserve"> </w:t>
            </w:r>
            <w:r w:rsidRPr="00B66A0C">
              <w:rPr>
                <w:sz w:val="22"/>
                <w:szCs w:val="22"/>
                <w:lang w:val="en-US"/>
              </w:rPr>
              <w:t>TA</w:t>
            </w:r>
            <w:r w:rsidRPr="00B66A0C">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8C51D41" w14:textId="77777777" w:rsidR="002C735C" w:rsidRPr="00B66A0C" w:rsidRDefault="00B43524" w:rsidP="00B66A0C">
            <w:pPr>
              <w:pStyle w:val="Style214"/>
              <w:spacing w:line="240" w:lineRule="auto"/>
              <w:ind w:firstLine="0"/>
              <w:rPr>
                <w:sz w:val="22"/>
                <w:szCs w:val="22"/>
              </w:rPr>
            </w:pPr>
            <w:r w:rsidRPr="00B66A0C">
              <w:rPr>
                <w:sz w:val="22"/>
                <w:szCs w:val="22"/>
              </w:rPr>
              <w:t xml:space="preserve">191002, г. Санкт-Петербург, Кузнечный пер., д. 9/27, лит. </w:t>
            </w:r>
            <w:r w:rsidRPr="00B66A0C">
              <w:rPr>
                <w:sz w:val="22"/>
                <w:szCs w:val="22"/>
                <w:lang w:val="en-US"/>
              </w:rPr>
              <w:t>А</w:t>
            </w:r>
          </w:p>
        </w:tc>
      </w:tr>
      <w:tr w:rsidR="002C735C" w:rsidRPr="007E6725" w14:paraId="2957B336" w14:textId="77777777" w:rsidTr="00B66A0C">
        <w:tc>
          <w:tcPr>
            <w:tcW w:w="7088" w:type="dxa"/>
            <w:shd w:val="clear" w:color="auto" w:fill="auto"/>
          </w:tcPr>
          <w:p w14:paraId="6301D7D6" w14:textId="4BA413F3" w:rsidR="002C735C" w:rsidRPr="00B66A0C" w:rsidRDefault="00B43524" w:rsidP="00B66A0C">
            <w:pPr>
              <w:pStyle w:val="Style214"/>
              <w:spacing w:line="240" w:lineRule="auto"/>
              <w:ind w:firstLine="0"/>
              <w:rPr>
                <w:sz w:val="22"/>
                <w:szCs w:val="22"/>
              </w:rPr>
            </w:pPr>
            <w:r w:rsidRPr="00B66A0C">
              <w:rPr>
                <w:sz w:val="22"/>
                <w:szCs w:val="22"/>
              </w:rPr>
              <w:t>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66A0C" w:rsidRPr="00B66A0C">
              <w:rPr>
                <w:sz w:val="22"/>
                <w:szCs w:val="22"/>
              </w:rPr>
              <w:t xml:space="preserve"> </w:t>
            </w:r>
            <w:r w:rsidRPr="00B66A0C">
              <w:rPr>
                <w:sz w:val="22"/>
                <w:szCs w:val="22"/>
              </w:rPr>
              <w:t xml:space="preserve">Специализированная  мебель и оборудование: </w:t>
            </w:r>
            <w:proofErr w:type="gramStart"/>
            <w:r w:rsidRPr="00B66A0C">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B66A0C">
              <w:rPr>
                <w:sz w:val="22"/>
                <w:szCs w:val="22"/>
              </w:rPr>
              <w:t>мКомпьютер</w:t>
            </w:r>
            <w:proofErr w:type="spellEnd"/>
            <w:r w:rsidRPr="00B66A0C">
              <w:rPr>
                <w:sz w:val="22"/>
                <w:szCs w:val="22"/>
              </w:rPr>
              <w:t xml:space="preserve"> </w:t>
            </w:r>
            <w:r w:rsidRPr="00B66A0C">
              <w:rPr>
                <w:sz w:val="22"/>
                <w:szCs w:val="22"/>
                <w:lang w:val="en-US"/>
              </w:rPr>
              <w:t>I</w:t>
            </w:r>
            <w:r w:rsidRPr="00B66A0C">
              <w:rPr>
                <w:sz w:val="22"/>
                <w:szCs w:val="22"/>
              </w:rPr>
              <w:t xml:space="preserve">3-8100/ 8Гб/500Гб/ </w:t>
            </w:r>
            <w:r w:rsidRPr="00B66A0C">
              <w:rPr>
                <w:sz w:val="22"/>
                <w:szCs w:val="22"/>
                <w:lang w:val="en-US"/>
              </w:rPr>
              <w:t>Philips</w:t>
            </w:r>
            <w:r w:rsidRPr="00B66A0C">
              <w:rPr>
                <w:sz w:val="22"/>
                <w:szCs w:val="22"/>
              </w:rPr>
              <w:t>224</w:t>
            </w:r>
            <w:r w:rsidRPr="00B66A0C">
              <w:rPr>
                <w:sz w:val="22"/>
                <w:szCs w:val="22"/>
                <w:lang w:val="en-US"/>
              </w:rPr>
              <w:t>E</w:t>
            </w:r>
            <w:r w:rsidRPr="00B66A0C">
              <w:rPr>
                <w:sz w:val="22"/>
                <w:szCs w:val="22"/>
              </w:rPr>
              <w:t>5</w:t>
            </w:r>
            <w:r w:rsidRPr="00B66A0C">
              <w:rPr>
                <w:sz w:val="22"/>
                <w:szCs w:val="22"/>
                <w:lang w:val="en-US"/>
              </w:rPr>
              <w:t>QSB</w:t>
            </w:r>
            <w:r w:rsidRPr="00B66A0C">
              <w:rPr>
                <w:sz w:val="22"/>
                <w:szCs w:val="22"/>
              </w:rPr>
              <w:t xml:space="preserve"> - 20 шт., Компьютер </w:t>
            </w:r>
            <w:proofErr w:type="spellStart"/>
            <w:r w:rsidRPr="00B66A0C">
              <w:rPr>
                <w:sz w:val="22"/>
                <w:szCs w:val="22"/>
                <w:lang w:val="en-US"/>
              </w:rPr>
              <w:t>i</w:t>
            </w:r>
            <w:proofErr w:type="spellEnd"/>
            <w:r w:rsidRPr="00B66A0C">
              <w:rPr>
                <w:sz w:val="22"/>
                <w:szCs w:val="22"/>
              </w:rPr>
              <w:t xml:space="preserve">5-7400 3 </w:t>
            </w:r>
            <w:proofErr w:type="spellStart"/>
            <w:r w:rsidRPr="00B66A0C">
              <w:rPr>
                <w:sz w:val="22"/>
                <w:szCs w:val="22"/>
                <w:lang w:val="en-US"/>
              </w:rPr>
              <w:t>Gh</w:t>
            </w:r>
            <w:proofErr w:type="spellEnd"/>
            <w:r w:rsidRPr="00B66A0C">
              <w:rPr>
                <w:sz w:val="22"/>
                <w:szCs w:val="22"/>
              </w:rPr>
              <w:t>/8</w:t>
            </w:r>
            <w:r w:rsidRPr="00B66A0C">
              <w:rPr>
                <w:sz w:val="22"/>
                <w:szCs w:val="22"/>
                <w:lang w:val="en-US"/>
              </w:rPr>
              <w:t>Gb</w:t>
            </w:r>
            <w:r w:rsidRPr="00B66A0C">
              <w:rPr>
                <w:sz w:val="22"/>
                <w:szCs w:val="22"/>
              </w:rPr>
              <w:t>/1</w:t>
            </w:r>
            <w:r w:rsidRPr="00B66A0C">
              <w:rPr>
                <w:sz w:val="22"/>
                <w:szCs w:val="22"/>
                <w:lang w:val="en-US"/>
              </w:rPr>
              <w:t>Tb</w:t>
            </w:r>
            <w:r w:rsidRPr="00B66A0C">
              <w:rPr>
                <w:sz w:val="22"/>
                <w:szCs w:val="22"/>
              </w:rPr>
              <w:t>/</w:t>
            </w:r>
            <w:r w:rsidRPr="00B66A0C">
              <w:rPr>
                <w:sz w:val="22"/>
                <w:szCs w:val="22"/>
                <w:lang w:val="en-US"/>
              </w:rPr>
              <w:t>Dell</w:t>
            </w:r>
            <w:r w:rsidRPr="00B66A0C">
              <w:rPr>
                <w:sz w:val="22"/>
                <w:szCs w:val="22"/>
              </w:rPr>
              <w:t xml:space="preserve"> </w:t>
            </w:r>
            <w:r w:rsidRPr="00B66A0C">
              <w:rPr>
                <w:sz w:val="22"/>
                <w:szCs w:val="22"/>
                <w:lang w:val="en-US"/>
              </w:rPr>
              <w:t>e</w:t>
            </w:r>
            <w:r w:rsidRPr="00B66A0C">
              <w:rPr>
                <w:sz w:val="22"/>
                <w:szCs w:val="22"/>
              </w:rPr>
              <w:t>2318</w:t>
            </w:r>
            <w:r w:rsidRPr="00B66A0C">
              <w:rPr>
                <w:sz w:val="22"/>
                <w:szCs w:val="22"/>
                <w:lang w:val="en-US"/>
              </w:rPr>
              <w:t>h</w:t>
            </w:r>
            <w:r w:rsidRPr="00B66A0C">
              <w:rPr>
                <w:sz w:val="22"/>
                <w:szCs w:val="22"/>
              </w:rPr>
              <w:t xml:space="preserve"> - 1 шт., Мультимедийный проектор 1 </w:t>
            </w:r>
            <w:r w:rsidRPr="00B66A0C">
              <w:rPr>
                <w:sz w:val="22"/>
                <w:szCs w:val="22"/>
                <w:lang w:val="en-US"/>
              </w:rPr>
              <w:t>NEC</w:t>
            </w:r>
            <w:r w:rsidRPr="00B66A0C">
              <w:rPr>
                <w:sz w:val="22"/>
                <w:szCs w:val="22"/>
              </w:rPr>
              <w:t xml:space="preserve"> </w:t>
            </w:r>
            <w:r w:rsidRPr="00B66A0C">
              <w:rPr>
                <w:sz w:val="22"/>
                <w:szCs w:val="22"/>
                <w:lang w:val="en-US"/>
              </w:rPr>
              <w:t>ME</w:t>
            </w:r>
            <w:r w:rsidRPr="00B66A0C">
              <w:rPr>
                <w:sz w:val="22"/>
                <w:szCs w:val="22"/>
              </w:rPr>
              <w:t>401</w:t>
            </w:r>
            <w:r w:rsidRPr="00B66A0C">
              <w:rPr>
                <w:sz w:val="22"/>
                <w:szCs w:val="22"/>
                <w:lang w:val="en-US"/>
              </w:rPr>
              <w:t>X</w:t>
            </w:r>
            <w:r w:rsidRPr="00B66A0C">
              <w:rPr>
                <w:sz w:val="22"/>
                <w:szCs w:val="22"/>
              </w:rPr>
              <w:t xml:space="preserve"> - 1 шт., Экран с электроприводом 153х200 см </w:t>
            </w:r>
            <w:r w:rsidRPr="00B66A0C">
              <w:rPr>
                <w:sz w:val="22"/>
                <w:szCs w:val="22"/>
                <w:lang w:val="en-US"/>
              </w:rPr>
              <w:t>Matte</w:t>
            </w:r>
            <w:r w:rsidRPr="00B66A0C">
              <w:rPr>
                <w:sz w:val="22"/>
                <w:szCs w:val="22"/>
              </w:rPr>
              <w:t xml:space="preserve"> </w:t>
            </w:r>
            <w:r w:rsidRPr="00B66A0C">
              <w:rPr>
                <w:sz w:val="22"/>
                <w:szCs w:val="22"/>
                <w:lang w:val="en-US"/>
              </w:rPr>
              <w:t>White</w:t>
            </w:r>
            <w:r w:rsidRPr="00B66A0C">
              <w:rPr>
                <w:sz w:val="22"/>
                <w:szCs w:val="22"/>
              </w:rPr>
              <w:t xml:space="preserve"> - 1 шт., Коммутатор </w:t>
            </w:r>
            <w:r w:rsidRPr="00B66A0C">
              <w:rPr>
                <w:sz w:val="22"/>
                <w:szCs w:val="22"/>
                <w:lang w:val="en-US"/>
              </w:rPr>
              <w:t>HP</w:t>
            </w:r>
            <w:r w:rsidRPr="00B66A0C">
              <w:rPr>
                <w:sz w:val="22"/>
                <w:szCs w:val="22"/>
              </w:rPr>
              <w:t xml:space="preserve"> </w:t>
            </w:r>
            <w:proofErr w:type="spellStart"/>
            <w:r w:rsidRPr="00B66A0C">
              <w:rPr>
                <w:sz w:val="22"/>
                <w:szCs w:val="22"/>
                <w:lang w:val="en-US"/>
              </w:rPr>
              <w:t>ProCurve</w:t>
            </w:r>
            <w:proofErr w:type="spellEnd"/>
            <w:r w:rsidRPr="00B66A0C">
              <w:rPr>
                <w:sz w:val="22"/>
                <w:szCs w:val="22"/>
              </w:rPr>
              <w:t xml:space="preserve"> </w:t>
            </w:r>
            <w:r w:rsidRPr="00B66A0C">
              <w:rPr>
                <w:sz w:val="22"/>
                <w:szCs w:val="22"/>
                <w:lang w:val="en-US"/>
              </w:rPr>
              <w:t>Switch</w:t>
            </w:r>
            <w:r w:rsidRPr="00B66A0C">
              <w:rPr>
                <w:sz w:val="22"/>
                <w:szCs w:val="22"/>
              </w:rPr>
              <w:t xml:space="preserve"> 2610-24 (24 </w:t>
            </w:r>
            <w:r w:rsidRPr="00B66A0C">
              <w:rPr>
                <w:sz w:val="22"/>
                <w:szCs w:val="22"/>
                <w:lang w:val="en-US"/>
              </w:rPr>
              <w:t>ports</w:t>
            </w:r>
            <w:r w:rsidRPr="00B66A0C">
              <w:rPr>
                <w:sz w:val="22"/>
                <w:szCs w:val="22"/>
              </w:rPr>
              <w:t xml:space="preserve"> 10</w:t>
            </w:r>
            <w:proofErr w:type="gramEnd"/>
            <w:r w:rsidRPr="00B66A0C">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8C21976" w14:textId="77777777" w:rsidR="002C735C" w:rsidRPr="00B66A0C" w:rsidRDefault="00B43524" w:rsidP="00B66A0C">
            <w:pPr>
              <w:pStyle w:val="Style214"/>
              <w:spacing w:line="240" w:lineRule="auto"/>
              <w:ind w:firstLine="0"/>
              <w:rPr>
                <w:sz w:val="22"/>
                <w:szCs w:val="22"/>
              </w:rPr>
            </w:pPr>
            <w:r w:rsidRPr="00B66A0C">
              <w:rPr>
                <w:sz w:val="22"/>
                <w:szCs w:val="22"/>
              </w:rPr>
              <w:t xml:space="preserve">191002, г. Санкт-Петербург, Кузнечный пер., д. 9/27, лит. </w:t>
            </w:r>
            <w:r w:rsidRPr="00B66A0C">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B66A0C" w:rsidRDefault="009E6058" w:rsidP="00523021">
            <w:pPr>
              <w:pStyle w:val="Default"/>
              <w:spacing w:after="30"/>
              <w:jc w:val="both"/>
              <w:rPr>
                <w:sz w:val="23"/>
                <w:szCs w:val="23"/>
              </w:rPr>
            </w:pPr>
            <w:r w:rsidRPr="00B66A0C">
              <w:rPr>
                <w:sz w:val="23"/>
                <w:szCs w:val="23"/>
              </w:rPr>
              <w:t>Социология личности как специальная социологическая теория.</w:t>
            </w:r>
          </w:p>
        </w:tc>
      </w:tr>
      <w:tr w:rsidR="009E6058" w14:paraId="42D5A254" w14:textId="77777777" w:rsidTr="00F00293">
        <w:tc>
          <w:tcPr>
            <w:tcW w:w="562" w:type="dxa"/>
          </w:tcPr>
          <w:p w14:paraId="2482F550"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4F09B79B" w14:textId="77777777" w:rsidR="009E6058" w:rsidRPr="00B66A0C" w:rsidRDefault="009E6058" w:rsidP="00523021">
            <w:pPr>
              <w:pStyle w:val="Default"/>
              <w:spacing w:after="30"/>
              <w:jc w:val="both"/>
              <w:rPr>
                <w:sz w:val="23"/>
                <w:szCs w:val="23"/>
              </w:rPr>
            </w:pPr>
            <w:r w:rsidRPr="00B66A0C">
              <w:rPr>
                <w:sz w:val="23"/>
                <w:szCs w:val="23"/>
              </w:rPr>
              <w:t>Проблема многозначности понятия личность и множественности теорий и концепций личности.</w:t>
            </w:r>
          </w:p>
        </w:tc>
      </w:tr>
      <w:tr w:rsidR="009E6058" w14:paraId="0CD0EB41" w14:textId="77777777" w:rsidTr="00F00293">
        <w:tc>
          <w:tcPr>
            <w:tcW w:w="562" w:type="dxa"/>
          </w:tcPr>
          <w:p w14:paraId="18C1555F"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4BF4E3B8" w14:textId="77777777" w:rsidR="009E6058" w:rsidRPr="00B66A0C" w:rsidRDefault="009E6058" w:rsidP="00523021">
            <w:pPr>
              <w:pStyle w:val="Default"/>
              <w:spacing w:after="30"/>
              <w:jc w:val="both"/>
              <w:rPr>
                <w:sz w:val="23"/>
                <w:szCs w:val="23"/>
              </w:rPr>
            </w:pPr>
            <w:r w:rsidRPr="00B66A0C">
              <w:rPr>
                <w:sz w:val="23"/>
                <w:szCs w:val="23"/>
              </w:rPr>
              <w:t>Определение и сравнительный анализ понятий: «личность», «человек», «индивид».</w:t>
            </w:r>
          </w:p>
        </w:tc>
      </w:tr>
      <w:tr w:rsidR="009E6058" w14:paraId="727B0A7F" w14:textId="77777777" w:rsidTr="00F00293">
        <w:tc>
          <w:tcPr>
            <w:tcW w:w="562" w:type="dxa"/>
          </w:tcPr>
          <w:p w14:paraId="45DDD52F"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A484B3B" w14:textId="77777777" w:rsidR="009E6058" w:rsidRPr="00B66A0C" w:rsidRDefault="009E6058" w:rsidP="00523021">
            <w:pPr>
              <w:pStyle w:val="Default"/>
              <w:spacing w:after="30"/>
              <w:jc w:val="both"/>
              <w:rPr>
                <w:sz w:val="23"/>
                <w:szCs w:val="23"/>
              </w:rPr>
            </w:pPr>
            <w:r w:rsidRPr="00B66A0C">
              <w:rPr>
                <w:sz w:val="23"/>
                <w:szCs w:val="23"/>
              </w:rPr>
              <w:t>Особенности социологической методологии и методики исследования личности.</w:t>
            </w:r>
          </w:p>
        </w:tc>
      </w:tr>
      <w:tr w:rsidR="009E6058" w14:paraId="72524402" w14:textId="77777777" w:rsidTr="00F00293">
        <w:tc>
          <w:tcPr>
            <w:tcW w:w="562" w:type="dxa"/>
          </w:tcPr>
          <w:p w14:paraId="754E91D6"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623DA791" w14:textId="77777777" w:rsidR="009E6058" w:rsidRPr="00B66A0C" w:rsidRDefault="009E6058" w:rsidP="00523021">
            <w:pPr>
              <w:pStyle w:val="Default"/>
              <w:spacing w:after="30"/>
              <w:jc w:val="both"/>
              <w:rPr>
                <w:sz w:val="23"/>
                <w:szCs w:val="23"/>
              </w:rPr>
            </w:pPr>
            <w:r w:rsidRPr="00B66A0C">
              <w:rPr>
                <w:sz w:val="23"/>
                <w:szCs w:val="23"/>
              </w:rPr>
              <w:t>Психологические и социологические теории личности.</w:t>
            </w:r>
          </w:p>
        </w:tc>
      </w:tr>
      <w:tr w:rsidR="009E6058" w14:paraId="231C2516" w14:textId="77777777" w:rsidTr="00F00293">
        <w:tc>
          <w:tcPr>
            <w:tcW w:w="562" w:type="dxa"/>
          </w:tcPr>
          <w:p w14:paraId="5907F4DD"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2149B11B" w14:textId="77777777" w:rsidR="009E6058" w:rsidRPr="009E6058" w:rsidRDefault="009E6058" w:rsidP="00523021">
            <w:pPr>
              <w:pStyle w:val="Default"/>
              <w:spacing w:after="30"/>
              <w:jc w:val="both"/>
              <w:rPr>
                <w:sz w:val="23"/>
                <w:szCs w:val="23"/>
                <w:lang w:val="en-US"/>
              </w:rPr>
            </w:pPr>
            <w:r>
              <w:rPr>
                <w:sz w:val="23"/>
                <w:szCs w:val="23"/>
                <w:lang w:val="en-US"/>
              </w:rPr>
              <w:t>Структура личности.</w:t>
            </w:r>
          </w:p>
        </w:tc>
      </w:tr>
      <w:tr w:rsidR="009E6058" w14:paraId="3F293424" w14:textId="77777777" w:rsidTr="00F00293">
        <w:tc>
          <w:tcPr>
            <w:tcW w:w="562" w:type="dxa"/>
          </w:tcPr>
          <w:p w14:paraId="09C79363"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486E0100" w14:textId="77777777" w:rsidR="009E6058" w:rsidRPr="00B66A0C" w:rsidRDefault="009E6058" w:rsidP="00523021">
            <w:pPr>
              <w:pStyle w:val="Default"/>
              <w:spacing w:after="30"/>
              <w:jc w:val="both"/>
              <w:rPr>
                <w:sz w:val="23"/>
                <w:szCs w:val="23"/>
              </w:rPr>
            </w:pPr>
            <w:r w:rsidRPr="00B66A0C">
              <w:rPr>
                <w:sz w:val="23"/>
                <w:szCs w:val="23"/>
              </w:rPr>
              <w:t>Типология личности в социологии. Основные личностные типы.</w:t>
            </w:r>
          </w:p>
        </w:tc>
      </w:tr>
      <w:tr w:rsidR="009E6058" w14:paraId="154CFE81" w14:textId="77777777" w:rsidTr="00F00293">
        <w:tc>
          <w:tcPr>
            <w:tcW w:w="562" w:type="dxa"/>
          </w:tcPr>
          <w:p w14:paraId="2AC22C6F"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762F729E" w14:textId="77777777" w:rsidR="009E6058" w:rsidRPr="009E6058" w:rsidRDefault="009E6058" w:rsidP="00523021">
            <w:pPr>
              <w:pStyle w:val="Default"/>
              <w:spacing w:after="30"/>
              <w:jc w:val="both"/>
              <w:rPr>
                <w:sz w:val="23"/>
                <w:szCs w:val="23"/>
                <w:lang w:val="en-US"/>
              </w:rPr>
            </w:pPr>
            <w:r w:rsidRPr="00B66A0C">
              <w:rPr>
                <w:sz w:val="23"/>
                <w:szCs w:val="23"/>
              </w:rPr>
              <w:t xml:space="preserve">Социализация личности: факторы, агенты, механизмы. </w:t>
            </w:r>
            <w:proofErr w:type="spellStart"/>
            <w:r>
              <w:rPr>
                <w:sz w:val="23"/>
                <w:szCs w:val="23"/>
                <w:lang w:val="en-US"/>
              </w:rPr>
              <w:t>Десоциализация</w:t>
            </w:r>
            <w:proofErr w:type="spellEnd"/>
            <w:r>
              <w:rPr>
                <w:sz w:val="23"/>
                <w:szCs w:val="23"/>
                <w:lang w:val="en-US"/>
              </w:rPr>
              <w:t xml:space="preserve"> и </w:t>
            </w:r>
            <w:proofErr w:type="spellStart"/>
            <w:r>
              <w:rPr>
                <w:sz w:val="23"/>
                <w:szCs w:val="23"/>
                <w:lang w:val="en-US"/>
              </w:rPr>
              <w:t>ресоциализация</w:t>
            </w:r>
            <w:proofErr w:type="spellEnd"/>
            <w:r>
              <w:rPr>
                <w:sz w:val="23"/>
                <w:szCs w:val="23"/>
                <w:lang w:val="en-US"/>
              </w:rPr>
              <w:t>.</w:t>
            </w:r>
          </w:p>
        </w:tc>
      </w:tr>
      <w:tr w:rsidR="009E6058" w14:paraId="56300DAE" w14:textId="77777777" w:rsidTr="00F00293">
        <w:tc>
          <w:tcPr>
            <w:tcW w:w="562" w:type="dxa"/>
          </w:tcPr>
          <w:p w14:paraId="45CC4BF1"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498A356A" w14:textId="77777777" w:rsidR="009E6058" w:rsidRPr="00B66A0C" w:rsidRDefault="009E6058" w:rsidP="00523021">
            <w:pPr>
              <w:pStyle w:val="Default"/>
              <w:spacing w:after="30"/>
              <w:jc w:val="both"/>
              <w:rPr>
                <w:sz w:val="23"/>
                <w:szCs w:val="23"/>
              </w:rPr>
            </w:pPr>
            <w:r w:rsidRPr="00B66A0C">
              <w:rPr>
                <w:sz w:val="23"/>
                <w:szCs w:val="23"/>
              </w:rPr>
              <w:t>Основные этапы социализации и жизненные кризисы личности (по Э. Эриксону).</w:t>
            </w:r>
          </w:p>
        </w:tc>
      </w:tr>
      <w:tr w:rsidR="009E6058" w14:paraId="4E62028A" w14:textId="77777777" w:rsidTr="00F00293">
        <w:tc>
          <w:tcPr>
            <w:tcW w:w="562" w:type="dxa"/>
          </w:tcPr>
          <w:p w14:paraId="0C89B4D0"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19EA58EC" w14:textId="77777777" w:rsidR="009E6058" w:rsidRPr="009E6058" w:rsidRDefault="009E6058" w:rsidP="00523021">
            <w:pPr>
              <w:pStyle w:val="Default"/>
              <w:spacing w:after="30"/>
              <w:jc w:val="both"/>
              <w:rPr>
                <w:sz w:val="23"/>
                <w:szCs w:val="23"/>
                <w:lang w:val="en-US"/>
              </w:rPr>
            </w:pPr>
            <w:r w:rsidRPr="00B66A0C">
              <w:rPr>
                <w:sz w:val="23"/>
                <w:szCs w:val="23"/>
              </w:rPr>
              <w:t xml:space="preserve">Понятие и элементы социального статуса. </w:t>
            </w:r>
            <w:proofErr w:type="spellStart"/>
            <w:r>
              <w:rPr>
                <w:sz w:val="23"/>
                <w:szCs w:val="23"/>
                <w:lang w:val="en-US"/>
              </w:rPr>
              <w:t>Статусный</w:t>
            </w:r>
            <w:proofErr w:type="spellEnd"/>
            <w:r>
              <w:rPr>
                <w:sz w:val="23"/>
                <w:szCs w:val="23"/>
                <w:lang w:val="en-US"/>
              </w:rPr>
              <w:t xml:space="preserve"> </w:t>
            </w:r>
            <w:proofErr w:type="spellStart"/>
            <w:r>
              <w:rPr>
                <w:sz w:val="23"/>
                <w:szCs w:val="23"/>
                <w:lang w:val="en-US"/>
              </w:rPr>
              <w:t>набор</w:t>
            </w:r>
            <w:proofErr w:type="spellEnd"/>
            <w:r>
              <w:rPr>
                <w:sz w:val="23"/>
                <w:szCs w:val="23"/>
                <w:lang w:val="en-US"/>
              </w:rPr>
              <w:t>.</w:t>
            </w:r>
          </w:p>
        </w:tc>
      </w:tr>
      <w:tr w:rsidR="009E6058" w14:paraId="6F43B79B" w14:textId="77777777" w:rsidTr="00F00293">
        <w:tc>
          <w:tcPr>
            <w:tcW w:w="562" w:type="dxa"/>
          </w:tcPr>
          <w:p w14:paraId="210859CD"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5869D601" w14:textId="77777777" w:rsidR="009E6058" w:rsidRPr="00B66A0C" w:rsidRDefault="009E6058" w:rsidP="00523021">
            <w:pPr>
              <w:pStyle w:val="Default"/>
              <w:spacing w:after="30"/>
              <w:jc w:val="both"/>
              <w:rPr>
                <w:sz w:val="23"/>
                <w:szCs w:val="23"/>
              </w:rPr>
            </w:pPr>
            <w:r w:rsidRPr="00B66A0C">
              <w:rPr>
                <w:sz w:val="23"/>
                <w:szCs w:val="23"/>
              </w:rPr>
              <w:t>Механизм освоения социальных ролей личностью. Ролевое ожидание и ролевое исполнение.</w:t>
            </w:r>
          </w:p>
        </w:tc>
      </w:tr>
      <w:tr w:rsidR="009E6058" w14:paraId="01BEC085" w14:textId="77777777" w:rsidTr="00F00293">
        <w:tc>
          <w:tcPr>
            <w:tcW w:w="562" w:type="dxa"/>
          </w:tcPr>
          <w:p w14:paraId="13E7ADF2"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3A08E179" w14:textId="77777777" w:rsidR="009E6058" w:rsidRPr="00B66A0C" w:rsidRDefault="009E6058" w:rsidP="00523021">
            <w:pPr>
              <w:pStyle w:val="Default"/>
              <w:spacing w:after="30"/>
              <w:jc w:val="both"/>
              <w:rPr>
                <w:sz w:val="23"/>
                <w:szCs w:val="23"/>
              </w:rPr>
            </w:pPr>
            <w:r w:rsidRPr="00B66A0C">
              <w:rPr>
                <w:sz w:val="23"/>
                <w:szCs w:val="23"/>
              </w:rPr>
              <w:t>Понятие и суть ролевого конфликта. Механизм преодоления конфликтной ролевой ситуации.</w:t>
            </w:r>
          </w:p>
        </w:tc>
      </w:tr>
      <w:tr w:rsidR="009E6058" w14:paraId="131E937A" w14:textId="77777777" w:rsidTr="00F00293">
        <w:tc>
          <w:tcPr>
            <w:tcW w:w="562" w:type="dxa"/>
          </w:tcPr>
          <w:p w14:paraId="0DEC4E77"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D8ADBC9" w14:textId="77777777" w:rsidR="009E6058" w:rsidRPr="00B66A0C" w:rsidRDefault="009E6058" w:rsidP="00523021">
            <w:pPr>
              <w:pStyle w:val="Default"/>
              <w:spacing w:after="30"/>
              <w:jc w:val="both"/>
              <w:rPr>
                <w:sz w:val="23"/>
                <w:szCs w:val="23"/>
              </w:rPr>
            </w:pPr>
            <w:r w:rsidRPr="00B66A0C">
              <w:rPr>
                <w:sz w:val="23"/>
                <w:szCs w:val="23"/>
              </w:rPr>
              <w:t>Социальная среда как основа для становления и развития личности.</w:t>
            </w:r>
          </w:p>
        </w:tc>
      </w:tr>
      <w:tr w:rsidR="009E6058" w14:paraId="59725253" w14:textId="77777777" w:rsidTr="00F00293">
        <w:tc>
          <w:tcPr>
            <w:tcW w:w="562" w:type="dxa"/>
          </w:tcPr>
          <w:p w14:paraId="170C608D"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50E0C1A9" w14:textId="77777777" w:rsidR="009E6058" w:rsidRPr="00B66A0C" w:rsidRDefault="009E6058" w:rsidP="00523021">
            <w:pPr>
              <w:pStyle w:val="Default"/>
              <w:spacing w:after="30"/>
              <w:jc w:val="both"/>
              <w:rPr>
                <w:sz w:val="23"/>
                <w:szCs w:val="23"/>
              </w:rPr>
            </w:pPr>
            <w:r w:rsidRPr="00B66A0C">
              <w:rPr>
                <w:sz w:val="23"/>
                <w:szCs w:val="23"/>
              </w:rPr>
              <w:t>Социальная значимость как личностная ценность. Значимость человека в различных объединениях людей.</w:t>
            </w:r>
          </w:p>
        </w:tc>
      </w:tr>
      <w:tr w:rsidR="009E6058" w14:paraId="430D64AC" w14:textId="77777777" w:rsidTr="00F00293">
        <w:tc>
          <w:tcPr>
            <w:tcW w:w="562" w:type="dxa"/>
          </w:tcPr>
          <w:p w14:paraId="11CD2381"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05D7CE2E" w14:textId="77777777" w:rsidR="009E6058" w:rsidRPr="00B66A0C" w:rsidRDefault="009E6058" w:rsidP="00523021">
            <w:pPr>
              <w:pStyle w:val="Default"/>
              <w:spacing w:after="30"/>
              <w:jc w:val="both"/>
              <w:rPr>
                <w:sz w:val="23"/>
                <w:szCs w:val="23"/>
              </w:rPr>
            </w:pPr>
            <w:r w:rsidRPr="00B66A0C">
              <w:rPr>
                <w:sz w:val="23"/>
                <w:szCs w:val="23"/>
              </w:rPr>
              <w:t>Взаимодействие личности и общества как основа социально-культурной деятельности.</w:t>
            </w:r>
          </w:p>
        </w:tc>
      </w:tr>
      <w:tr w:rsidR="009E6058" w14:paraId="123A18F0" w14:textId="77777777" w:rsidTr="00F00293">
        <w:tc>
          <w:tcPr>
            <w:tcW w:w="562" w:type="dxa"/>
          </w:tcPr>
          <w:p w14:paraId="73DBE988"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569AF872" w14:textId="77777777" w:rsidR="009E6058" w:rsidRPr="00B66A0C" w:rsidRDefault="009E6058" w:rsidP="00523021">
            <w:pPr>
              <w:pStyle w:val="Default"/>
              <w:spacing w:after="30"/>
              <w:jc w:val="both"/>
              <w:rPr>
                <w:sz w:val="23"/>
                <w:szCs w:val="23"/>
              </w:rPr>
            </w:pPr>
            <w:r w:rsidRPr="00B66A0C">
              <w:rPr>
                <w:sz w:val="23"/>
                <w:szCs w:val="23"/>
              </w:rPr>
              <w:t xml:space="preserve">Основные виды деятельности. </w:t>
            </w:r>
            <w:proofErr w:type="spellStart"/>
            <w:r w:rsidRPr="00B66A0C">
              <w:rPr>
                <w:sz w:val="23"/>
                <w:szCs w:val="23"/>
              </w:rPr>
              <w:t>Деятельностное</w:t>
            </w:r>
            <w:proofErr w:type="spellEnd"/>
            <w:r w:rsidRPr="00B66A0C">
              <w:rPr>
                <w:sz w:val="23"/>
                <w:szCs w:val="23"/>
              </w:rPr>
              <w:t xml:space="preserve"> взаимодействие людей как социальное взаимодействие.</w:t>
            </w:r>
          </w:p>
        </w:tc>
      </w:tr>
      <w:tr w:rsidR="009E6058" w14:paraId="17E717BA" w14:textId="77777777" w:rsidTr="00F00293">
        <w:tc>
          <w:tcPr>
            <w:tcW w:w="562" w:type="dxa"/>
          </w:tcPr>
          <w:p w14:paraId="59DB7BC3"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427DA1B" w14:textId="77777777" w:rsidR="009E6058" w:rsidRPr="00B66A0C" w:rsidRDefault="009E6058" w:rsidP="00523021">
            <w:pPr>
              <w:pStyle w:val="Default"/>
              <w:spacing w:after="30"/>
              <w:jc w:val="both"/>
              <w:rPr>
                <w:sz w:val="23"/>
                <w:szCs w:val="23"/>
              </w:rPr>
            </w:pPr>
            <w:r w:rsidRPr="00B66A0C">
              <w:rPr>
                <w:sz w:val="23"/>
                <w:szCs w:val="23"/>
              </w:rPr>
              <w:t>Социальная активность личности. Особенности проявления активности личности в различных сферах деятельности</w:t>
            </w:r>
          </w:p>
        </w:tc>
      </w:tr>
      <w:tr w:rsidR="009E6058" w14:paraId="2148B20C" w14:textId="77777777" w:rsidTr="00F00293">
        <w:tc>
          <w:tcPr>
            <w:tcW w:w="562" w:type="dxa"/>
          </w:tcPr>
          <w:p w14:paraId="1785ECDA"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07DC161B" w14:textId="77777777" w:rsidR="009E6058" w:rsidRPr="00B66A0C" w:rsidRDefault="009E6058" w:rsidP="00523021">
            <w:pPr>
              <w:pStyle w:val="Default"/>
              <w:spacing w:after="30"/>
              <w:jc w:val="both"/>
              <w:rPr>
                <w:sz w:val="23"/>
                <w:szCs w:val="23"/>
              </w:rPr>
            </w:pPr>
            <w:r w:rsidRPr="00B66A0C">
              <w:rPr>
                <w:sz w:val="23"/>
                <w:szCs w:val="23"/>
              </w:rPr>
              <w:t>Личность и социальные ценности. Ценностная обусловленность процесса становления и развития личности.</w:t>
            </w:r>
          </w:p>
        </w:tc>
      </w:tr>
      <w:tr w:rsidR="009E6058" w14:paraId="50EDF7AF" w14:textId="77777777" w:rsidTr="00F00293">
        <w:tc>
          <w:tcPr>
            <w:tcW w:w="562" w:type="dxa"/>
          </w:tcPr>
          <w:p w14:paraId="7CE33E96"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34E50497" w14:textId="77777777" w:rsidR="009E6058" w:rsidRPr="00B66A0C" w:rsidRDefault="009E6058" w:rsidP="00523021">
            <w:pPr>
              <w:pStyle w:val="Default"/>
              <w:spacing w:after="30"/>
              <w:jc w:val="both"/>
              <w:rPr>
                <w:sz w:val="23"/>
                <w:szCs w:val="23"/>
              </w:rPr>
            </w:pPr>
            <w:r w:rsidRPr="00B66A0C">
              <w:rPr>
                <w:sz w:val="23"/>
                <w:szCs w:val="23"/>
              </w:rPr>
              <w:t>Социальная безопасность личности: основные компоненты и показатели.</w:t>
            </w:r>
          </w:p>
        </w:tc>
      </w:tr>
      <w:tr w:rsidR="009E6058" w14:paraId="6DC98D68" w14:textId="77777777" w:rsidTr="00F00293">
        <w:tc>
          <w:tcPr>
            <w:tcW w:w="562" w:type="dxa"/>
          </w:tcPr>
          <w:p w14:paraId="5443E4D1"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4BAE0383" w14:textId="77777777" w:rsidR="009E6058" w:rsidRPr="00B66A0C" w:rsidRDefault="009E6058" w:rsidP="00523021">
            <w:pPr>
              <w:pStyle w:val="Default"/>
              <w:spacing w:after="30"/>
              <w:jc w:val="both"/>
              <w:rPr>
                <w:sz w:val="23"/>
                <w:szCs w:val="23"/>
              </w:rPr>
            </w:pPr>
            <w:proofErr w:type="spellStart"/>
            <w:r w:rsidRPr="00B66A0C">
              <w:rPr>
                <w:sz w:val="23"/>
                <w:szCs w:val="23"/>
              </w:rPr>
              <w:t>Самосохранительное</w:t>
            </w:r>
            <w:proofErr w:type="spellEnd"/>
            <w:r w:rsidRPr="00B66A0C">
              <w:rPr>
                <w:sz w:val="23"/>
                <w:szCs w:val="23"/>
              </w:rPr>
              <w:t xml:space="preserve"> поведение личности как социальный феномен.</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B66A0C" w:rsidRDefault="00AD3A54" w:rsidP="00801458">
            <w:pPr>
              <w:pStyle w:val="Default"/>
              <w:spacing w:after="30"/>
              <w:jc w:val="both"/>
              <w:rPr>
                <w:sz w:val="23"/>
                <w:szCs w:val="23"/>
              </w:rPr>
            </w:pPr>
            <w:r w:rsidRPr="00B66A0C">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66A0C" w14:paraId="5A1C9382" w14:textId="77777777" w:rsidTr="00801458">
        <w:tc>
          <w:tcPr>
            <w:tcW w:w="2336" w:type="dxa"/>
          </w:tcPr>
          <w:p w14:paraId="4C518DAB" w14:textId="77777777" w:rsidR="005D65A5" w:rsidRPr="00B66A0C" w:rsidRDefault="005D65A5" w:rsidP="00801458">
            <w:pPr>
              <w:jc w:val="center"/>
              <w:rPr>
                <w:rFonts w:ascii="Times New Roman" w:hAnsi="Times New Roman" w:cs="Times New Roman"/>
                <w:b/>
              </w:rPr>
            </w:pPr>
            <w:r w:rsidRPr="00B66A0C">
              <w:rPr>
                <w:rFonts w:ascii="Times New Roman" w:hAnsi="Times New Roman" w:cs="Times New Roman"/>
                <w:b/>
              </w:rPr>
              <w:t>Номер контрольной точки</w:t>
            </w:r>
          </w:p>
        </w:tc>
        <w:tc>
          <w:tcPr>
            <w:tcW w:w="2336" w:type="dxa"/>
          </w:tcPr>
          <w:p w14:paraId="6FB4C23E" w14:textId="77777777" w:rsidR="005D65A5" w:rsidRPr="00B66A0C" w:rsidRDefault="005D65A5" w:rsidP="00801458">
            <w:pPr>
              <w:jc w:val="center"/>
              <w:rPr>
                <w:rFonts w:ascii="Times New Roman" w:hAnsi="Times New Roman" w:cs="Times New Roman"/>
                <w:b/>
              </w:rPr>
            </w:pPr>
            <w:r w:rsidRPr="00B66A0C">
              <w:rPr>
                <w:rFonts w:ascii="Times New Roman" w:hAnsi="Times New Roman" w:cs="Times New Roman"/>
                <w:b/>
              </w:rPr>
              <w:t>Тип контрольной точки</w:t>
            </w:r>
          </w:p>
        </w:tc>
        <w:tc>
          <w:tcPr>
            <w:tcW w:w="2336" w:type="dxa"/>
          </w:tcPr>
          <w:p w14:paraId="048CBEA9" w14:textId="77777777" w:rsidR="005D65A5" w:rsidRPr="00B66A0C" w:rsidRDefault="005D65A5" w:rsidP="00801458">
            <w:pPr>
              <w:jc w:val="center"/>
              <w:rPr>
                <w:rFonts w:ascii="Times New Roman" w:hAnsi="Times New Roman" w:cs="Times New Roman"/>
                <w:b/>
              </w:rPr>
            </w:pPr>
            <w:r w:rsidRPr="00B66A0C">
              <w:rPr>
                <w:rFonts w:ascii="Times New Roman" w:hAnsi="Times New Roman" w:cs="Times New Roman"/>
                <w:b/>
              </w:rPr>
              <w:t>Способ проведения</w:t>
            </w:r>
          </w:p>
        </w:tc>
        <w:tc>
          <w:tcPr>
            <w:tcW w:w="2337" w:type="dxa"/>
          </w:tcPr>
          <w:p w14:paraId="267B0FDF" w14:textId="77777777" w:rsidR="005D65A5" w:rsidRPr="00B66A0C" w:rsidRDefault="005D65A5" w:rsidP="00801458">
            <w:pPr>
              <w:jc w:val="center"/>
              <w:rPr>
                <w:rFonts w:ascii="Times New Roman" w:hAnsi="Times New Roman" w:cs="Times New Roman"/>
                <w:b/>
              </w:rPr>
            </w:pPr>
            <w:r w:rsidRPr="00B66A0C">
              <w:rPr>
                <w:rFonts w:ascii="Times New Roman" w:hAnsi="Times New Roman" w:cs="Times New Roman"/>
                <w:b/>
              </w:rPr>
              <w:t>Номера тем</w:t>
            </w:r>
          </w:p>
        </w:tc>
      </w:tr>
      <w:tr w:rsidR="005D65A5" w:rsidRPr="00B66A0C" w14:paraId="07658034" w14:textId="77777777" w:rsidTr="00801458">
        <w:tc>
          <w:tcPr>
            <w:tcW w:w="2336" w:type="dxa"/>
          </w:tcPr>
          <w:p w14:paraId="1553D698" w14:textId="78F29BFB" w:rsidR="005D65A5" w:rsidRPr="00B66A0C" w:rsidRDefault="007478E0" w:rsidP="00801458">
            <w:pPr>
              <w:jc w:val="center"/>
              <w:rPr>
                <w:rFonts w:ascii="Times New Roman" w:hAnsi="Times New Roman" w:cs="Times New Roman"/>
              </w:rPr>
            </w:pPr>
            <w:r w:rsidRPr="00B66A0C">
              <w:rPr>
                <w:rFonts w:ascii="Times New Roman" w:hAnsi="Times New Roman" w:cs="Times New Roman"/>
                <w:lang w:val="en-US"/>
              </w:rPr>
              <w:t>1</w:t>
            </w:r>
          </w:p>
        </w:tc>
        <w:tc>
          <w:tcPr>
            <w:tcW w:w="2336" w:type="dxa"/>
          </w:tcPr>
          <w:p w14:paraId="4C5C3C11" w14:textId="5E14221A" w:rsidR="005D65A5" w:rsidRPr="00B66A0C" w:rsidRDefault="007478E0" w:rsidP="00801458">
            <w:pPr>
              <w:rPr>
                <w:rFonts w:ascii="Times New Roman" w:hAnsi="Times New Roman" w:cs="Times New Roman"/>
              </w:rPr>
            </w:pPr>
            <w:r w:rsidRPr="00B66A0C">
              <w:rPr>
                <w:rFonts w:ascii="Times New Roman" w:hAnsi="Times New Roman" w:cs="Times New Roman"/>
                <w:lang w:val="en-US"/>
              </w:rPr>
              <w:t>Информационно-аналитическая работа</w:t>
            </w:r>
          </w:p>
        </w:tc>
        <w:tc>
          <w:tcPr>
            <w:tcW w:w="2336" w:type="dxa"/>
          </w:tcPr>
          <w:p w14:paraId="09793085" w14:textId="37E3864C" w:rsidR="005D65A5" w:rsidRPr="00B66A0C" w:rsidRDefault="007478E0" w:rsidP="00801458">
            <w:pPr>
              <w:rPr>
                <w:rFonts w:ascii="Times New Roman" w:hAnsi="Times New Roman" w:cs="Times New Roman"/>
              </w:rPr>
            </w:pPr>
            <w:r w:rsidRPr="00B66A0C">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B66A0C" w:rsidRDefault="007478E0" w:rsidP="00801458">
            <w:pPr>
              <w:rPr>
                <w:rFonts w:ascii="Times New Roman" w:hAnsi="Times New Roman" w:cs="Times New Roman"/>
              </w:rPr>
            </w:pPr>
            <w:r w:rsidRPr="00B66A0C">
              <w:rPr>
                <w:rFonts w:ascii="Times New Roman" w:hAnsi="Times New Roman" w:cs="Times New Roman"/>
                <w:lang w:val="en-US"/>
              </w:rPr>
              <w:t>1-5</w:t>
            </w:r>
          </w:p>
        </w:tc>
      </w:tr>
      <w:tr w:rsidR="005D65A5" w:rsidRPr="00B66A0C" w14:paraId="0DCE1A64" w14:textId="77777777" w:rsidTr="00801458">
        <w:tc>
          <w:tcPr>
            <w:tcW w:w="2336" w:type="dxa"/>
          </w:tcPr>
          <w:p w14:paraId="6842C04C" w14:textId="77777777" w:rsidR="005D65A5" w:rsidRPr="00B66A0C" w:rsidRDefault="007478E0" w:rsidP="00801458">
            <w:pPr>
              <w:jc w:val="center"/>
              <w:rPr>
                <w:rFonts w:ascii="Times New Roman" w:hAnsi="Times New Roman" w:cs="Times New Roman"/>
              </w:rPr>
            </w:pPr>
            <w:r w:rsidRPr="00B66A0C">
              <w:rPr>
                <w:rFonts w:ascii="Times New Roman" w:hAnsi="Times New Roman" w:cs="Times New Roman"/>
                <w:lang w:val="en-US"/>
              </w:rPr>
              <w:t>2</w:t>
            </w:r>
          </w:p>
        </w:tc>
        <w:tc>
          <w:tcPr>
            <w:tcW w:w="2336" w:type="dxa"/>
          </w:tcPr>
          <w:p w14:paraId="63D804A4" w14:textId="77777777" w:rsidR="005D65A5" w:rsidRPr="00B66A0C" w:rsidRDefault="007478E0" w:rsidP="00801458">
            <w:pPr>
              <w:rPr>
                <w:rFonts w:ascii="Times New Roman" w:hAnsi="Times New Roman" w:cs="Times New Roman"/>
              </w:rPr>
            </w:pPr>
            <w:r w:rsidRPr="00B66A0C">
              <w:rPr>
                <w:rFonts w:ascii="Times New Roman" w:hAnsi="Times New Roman" w:cs="Times New Roman"/>
                <w:lang w:val="en-US"/>
              </w:rPr>
              <w:t>Контрольная работа</w:t>
            </w:r>
          </w:p>
        </w:tc>
        <w:tc>
          <w:tcPr>
            <w:tcW w:w="2336" w:type="dxa"/>
          </w:tcPr>
          <w:p w14:paraId="7136EA08" w14:textId="77777777" w:rsidR="005D65A5" w:rsidRPr="00B66A0C" w:rsidRDefault="007478E0" w:rsidP="00801458">
            <w:pPr>
              <w:rPr>
                <w:rFonts w:ascii="Times New Roman" w:hAnsi="Times New Roman" w:cs="Times New Roman"/>
              </w:rPr>
            </w:pPr>
            <w:r w:rsidRPr="00B66A0C">
              <w:rPr>
                <w:rFonts w:ascii="Times New Roman" w:hAnsi="Times New Roman" w:cs="Times New Roman"/>
                <w:lang w:val="en-US"/>
              </w:rPr>
              <w:t>письменно</w:t>
            </w:r>
          </w:p>
        </w:tc>
        <w:tc>
          <w:tcPr>
            <w:tcW w:w="2337" w:type="dxa"/>
          </w:tcPr>
          <w:p w14:paraId="62BD28AB" w14:textId="77777777" w:rsidR="005D65A5" w:rsidRPr="00B66A0C" w:rsidRDefault="007478E0" w:rsidP="00801458">
            <w:pPr>
              <w:rPr>
                <w:rFonts w:ascii="Times New Roman" w:hAnsi="Times New Roman" w:cs="Times New Roman"/>
              </w:rPr>
            </w:pPr>
            <w:r w:rsidRPr="00B66A0C">
              <w:rPr>
                <w:rFonts w:ascii="Times New Roman" w:hAnsi="Times New Roman" w:cs="Times New Roman"/>
                <w:lang w:val="en-US"/>
              </w:rPr>
              <w:t>6-9</w:t>
            </w:r>
          </w:p>
        </w:tc>
      </w:tr>
      <w:tr w:rsidR="005D65A5" w:rsidRPr="00B66A0C" w14:paraId="6BF760FC" w14:textId="77777777" w:rsidTr="00801458">
        <w:tc>
          <w:tcPr>
            <w:tcW w:w="2336" w:type="dxa"/>
          </w:tcPr>
          <w:p w14:paraId="36D721E1" w14:textId="77777777" w:rsidR="005D65A5" w:rsidRPr="00B66A0C" w:rsidRDefault="007478E0" w:rsidP="00801458">
            <w:pPr>
              <w:jc w:val="center"/>
              <w:rPr>
                <w:rFonts w:ascii="Times New Roman" w:hAnsi="Times New Roman" w:cs="Times New Roman"/>
              </w:rPr>
            </w:pPr>
            <w:r w:rsidRPr="00B66A0C">
              <w:rPr>
                <w:rFonts w:ascii="Times New Roman" w:hAnsi="Times New Roman" w:cs="Times New Roman"/>
                <w:lang w:val="en-US"/>
              </w:rPr>
              <w:t>3</w:t>
            </w:r>
          </w:p>
        </w:tc>
        <w:tc>
          <w:tcPr>
            <w:tcW w:w="2336" w:type="dxa"/>
          </w:tcPr>
          <w:p w14:paraId="763B8D60" w14:textId="77777777" w:rsidR="005D65A5" w:rsidRPr="00B66A0C" w:rsidRDefault="007478E0" w:rsidP="00801458">
            <w:pPr>
              <w:rPr>
                <w:rFonts w:ascii="Times New Roman" w:hAnsi="Times New Roman" w:cs="Times New Roman"/>
              </w:rPr>
            </w:pPr>
            <w:r w:rsidRPr="00B66A0C">
              <w:rPr>
                <w:rFonts w:ascii="Times New Roman" w:hAnsi="Times New Roman" w:cs="Times New Roman"/>
                <w:lang w:val="en-US"/>
              </w:rPr>
              <w:t>Текущий контроль</w:t>
            </w:r>
          </w:p>
        </w:tc>
        <w:tc>
          <w:tcPr>
            <w:tcW w:w="2336" w:type="dxa"/>
          </w:tcPr>
          <w:p w14:paraId="65AB9781" w14:textId="77777777" w:rsidR="005D65A5" w:rsidRPr="00B66A0C" w:rsidRDefault="007478E0" w:rsidP="00801458">
            <w:pPr>
              <w:rPr>
                <w:rFonts w:ascii="Times New Roman" w:hAnsi="Times New Roman" w:cs="Times New Roman"/>
              </w:rPr>
            </w:pPr>
            <w:r w:rsidRPr="00B66A0C">
              <w:rPr>
                <w:rFonts w:ascii="Times New Roman" w:hAnsi="Times New Roman" w:cs="Times New Roman"/>
              </w:rPr>
              <w:t>с помощью технических средств и информационных систем</w:t>
            </w:r>
          </w:p>
        </w:tc>
        <w:tc>
          <w:tcPr>
            <w:tcW w:w="2337" w:type="dxa"/>
          </w:tcPr>
          <w:p w14:paraId="02E024FB" w14:textId="77777777" w:rsidR="005D65A5" w:rsidRPr="00B66A0C" w:rsidRDefault="007478E0" w:rsidP="00801458">
            <w:pPr>
              <w:rPr>
                <w:rFonts w:ascii="Times New Roman" w:hAnsi="Times New Roman" w:cs="Times New Roman"/>
              </w:rPr>
            </w:pPr>
            <w:r w:rsidRPr="00B66A0C">
              <w:rPr>
                <w:rFonts w:ascii="Times New Roman" w:hAnsi="Times New Roman" w:cs="Times New Roman"/>
                <w:lang w:val="en-US"/>
              </w:rPr>
              <w:t>1-9</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3E2DC87B"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66A0C" w14:paraId="37C70E91" w14:textId="77777777" w:rsidTr="00B66A0C">
        <w:tc>
          <w:tcPr>
            <w:tcW w:w="562" w:type="dxa"/>
          </w:tcPr>
          <w:p w14:paraId="1CFE3DC5" w14:textId="77777777" w:rsidR="00B66A0C" w:rsidRDefault="00B66A0C">
            <w:pPr>
              <w:pStyle w:val="Default"/>
              <w:spacing w:after="30"/>
              <w:jc w:val="both"/>
              <w:rPr>
                <w:sz w:val="23"/>
                <w:szCs w:val="23"/>
                <w:lang w:val="en-US"/>
              </w:rPr>
            </w:pPr>
          </w:p>
        </w:tc>
        <w:tc>
          <w:tcPr>
            <w:tcW w:w="8783" w:type="dxa"/>
            <w:hideMark/>
          </w:tcPr>
          <w:p w14:paraId="609463D7" w14:textId="77777777" w:rsidR="00B66A0C" w:rsidRDefault="00B66A0C">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B66A0C" w14:paraId="0267C479" w14:textId="77777777" w:rsidTr="00801458">
        <w:tc>
          <w:tcPr>
            <w:tcW w:w="2500" w:type="pct"/>
          </w:tcPr>
          <w:p w14:paraId="37F699C9" w14:textId="77777777" w:rsidR="00B8237E" w:rsidRPr="00B66A0C" w:rsidRDefault="00B8237E" w:rsidP="00801458">
            <w:pPr>
              <w:jc w:val="center"/>
              <w:rPr>
                <w:rFonts w:ascii="Times New Roman" w:hAnsi="Times New Roman" w:cs="Times New Roman"/>
                <w:b/>
              </w:rPr>
            </w:pPr>
            <w:r w:rsidRPr="00B66A0C">
              <w:rPr>
                <w:rFonts w:ascii="Times New Roman" w:hAnsi="Times New Roman" w:cs="Times New Roman"/>
                <w:b/>
              </w:rPr>
              <w:t>Наименования самостоятельной работы</w:t>
            </w:r>
          </w:p>
        </w:tc>
        <w:tc>
          <w:tcPr>
            <w:tcW w:w="2500" w:type="pct"/>
          </w:tcPr>
          <w:p w14:paraId="0A769611" w14:textId="77777777" w:rsidR="00B8237E" w:rsidRPr="00B66A0C" w:rsidRDefault="00B8237E" w:rsidP="00801458">
            <w:pPr>
              <w:jc w:val="center"/>
              <w:rPr>
                <w:rFonts w:ascii="Times New Roman" w:hAnsi="Times New Roman" w:cs="Times New Roman"/>
                <w:b/>
              </w:rPr>
            </w:pPr>
            <w:r w:rsidRPr="00B66A0C">
              <w:rPr>
                <w:rFonts w:ascii="Times New Roman" w:hAnsi="Times New Roman" w:cs="Times New Roman"/>
                <w:b/>
              </w:rPr>
              <w:t>Номера тем</w:t>
            </w:r>
          </w:p>
        </w:tc>
      </w:tr>
      <w:tr w:rsidR="00B8237E" w:rsidRPr="00B66A0C" w14:paraId="3F240151" w14:textId="77777777" w:rsidTr="00801458">
        <w:tc>
          <w:tcPr>
            <w:tcW w:w="2500" w:type="pct"/>
          </w:tcPr>
          <w:p w14:paraId="61E91592" w14:textId="61A0874C" w:rsidR="00B8237E" w:rsidRPr="00B66A0C" w:rsidRDefault="00B8237E" w:rsidP="00801458">
            <w:pPr>
              <w:rPr>
                <w:rFonts w:ascii="Times New Roman" w:hAnsi="Times New Roman" w:cs="Times New Roman"/>
                <w:lang w:val="en-US"/>
              </w:rPr>
            </w:pPr>
            <w:r w:rsidRPr="00B66A0C">
              <w:rPr>
                <w:rFonts w:ascii="Times New Roman" w:hAnsi="Times New Roman" w:cs="Times New Roman"/>
                <w:lang w:val="en-US"/>
              </w:rPr>
              <w:t>Подготовка сообщений, докладов</w:t>
            </w:r>
          </w:p>
        </w:tc>
        <w:tc>
          <w:tcPr>
            <w:tcW w:w="2500" w:type="pct"/>
          </w:tcPr>
          <w:p w14:paraId="45ED640C" w14:textId="16CDBBD7" w:rsidR="00B8237E" w:rsidRPr="00B66A0C" w:rsidRDefault="005C548A" w:rsidP="00801458">
            <w:pPr>
              <w:rPr>
                <w:rFonts w:ascii="Times New Roman" w:hAnsi="Times New Roman" w:cs="Times New Roman"/>
              </w:rPr>
            </w:pPr>
            <w:r w:rsidRPr="00B66A0C">
              <w:rPr>
                <w:rFonts w:ascii="Times New Roman" w:hAnsi="Times New Roman" w:cs="Times New Roman"/>
                <w:lang w:val="en-US"/>
              </w:rPr>
              <w:t>1-5</w:t>
            </w:r>
          </w:p>
        </w:tc>
      </w:tr>
      <w:tr w:rsidR="00B8237E" w:rsidRPr="00B66A0C" w14:paraId="7DC85942" w14:textId="77777777" w:rsidTr="00801458">
        <w:tc>
          <w:tcPr>
            <w:tcW w:w="2500" w:type="pct"/>
          </w:tcPr>
          <w:p w14:paraId="0C509F69" w14:textId="77777777" w:rsidR="00B8237E" w:rsidRPr="00B66A0C" w:rsidRDefault="00B8237E" w:rsidP="00801458">
            <w:pPr>
              <w:rPr>
                <w:rFonts w:ascii="Times New Roman" w:hAnsi="Times New Roman" w:cs="Times New Roman"/>
                <w:lang w:val="en-US"/>
              </w:rPr>
            </w:pPr>
            <w:r w:rsidRPr="00B66A0C">
              <w:rPr>
                <w:rFonts w:ascii="Times New Roman" w:hAnsi="Times New Roman" w:cs="Times New Roman"/>
                <w:lang w:val="en-US"/>
              </w:rPr>
              <w:t>Написание эссе</w:t>
            </w:r>
          </w:p>
        </w:tc>
        <w:tc>
          <w:tcPr>
            <w:tcW w:w="2500" w:type="pct"/>
          </w:tcPr>
          <w:p w14:paraId="0C002CEE" w14:textId="77777777" w:rsidR="00B8237E" w:rsidRPr="00B66A0C" w:rsidRDefault="005C548A" w:rsidP="00801458">
            <w:pPr>
              <w:rPr>
                <w:rFonts w:ascii="Times New Roman" w:hAnsi="Times New Roman" w:cs="Times New Roman"/>
              </w:rPr>
            </w:pPr>
            <w:r w:rsidRPr="00B66A0C">
              <w:rPr>
                <w:rFonts w:ascii="Times New Roman" w:hAnsi="Times New Roman" w:cs="Times New Roman"/>
                <w:lang w:val="en-US"/>
              </w:rPr>
              <w:t>6-9</w:t>
            </w:r>
          </w:p>
        </w:tc>
      </w:tr>
      <w:tr w:rsidR="00B8237E" w:rsidRPr="00B66A0C" w14:paraId="147E8B56" w14:textId="77777777" w:rsidTr="00801458">
        <w:tc>
          <w:tcPr>
            <w:tcW w:w="2500" w:type="pct"/>
          </w:tcPr>
          <w:p w14:paraId="0A153F07" w14:textId="77777777" w:rsidR="00B8237E" w:rsidRPr="00B66A0C" w:rsidRDefault="00B8237E" w:rsidP="00801458">
            <w:pPr>
              <w:rPr>
                <w:rFonts w:ascii="Times New Roman" w:hAnsi="Times New Roman" w:cs="Times New Roman"/>
                <w:lang w:val="en-US"/>
              </w:rPr>
            </w:pPr>
            <w:r w:rsidRPr="00B66A0C">
              <w:rPr>
                <w:rFonts w:ascii="Times New Roman" w:hAnsi="Times New Roman" w:cs="Times New Roman"/>
                <w:lang w:val="en-US"/>
              </w:rPr>
              <w:t>Подготовка к экзамену</w:t>
            </w:r>
          </w:p>
        </w:tc>
        <w:tc>
          <w:tcPr>
            <w:tcW w:w="2500" w:type="pct"/>
          </w:tcPr>
          <w:p w14:paraId="6C1FA15E" w14:textId="77777777" w:rsidR="00B8237E" w:rsidRPr="00B66A0C" w:rsidRDefault="005C548A" w:rsidP="00801458">
            <w:pPr>
              <w:rPr>
                <w:rFonts w:ascii="Times New Roman" w:hAnsi="Times New Roman" w:cs="Times New Roman"/>
              </w:rPr>
            </w:pPr>
            <w:r w:rsidRPr="00B66A0C">
              <w:rPr>
                <w:rFonts w:ascii="Times New Roman" w:hAnsi="Times New Roman" w:cs="Times New Roman"/>
                <w:lang w:val="en-US"/>
              </w:rPr>
              <w:t>1-9</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B66A0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B66A0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B66A0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B66A0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B66A0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B66A0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B66A0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B66A0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D075FF" w14:textId="77777777" w:rsidR="00E64FCD" w:rsidRDefault="00E64FCD" w:rsidP="00315CA6">
      <w:pPr>
        <w:spacing w:after="0" w:line="240" w:lineRule="auto"/>
      </w:pPr>
      <w:r>
        <w:separator/>
      </w:r>
    </w:p>
  </w:endnote>
  <w:endnote w:type="continuationSeparator" w:id="0">
    <w:p w14:paraId="5AA88086" w14:textId="77777777" w:rsidR="00E64FCD" w:rsidRDefault="00E64FC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55218786" w:rsidR="00801458" w:rsidRDefault="00801458">
        <w:pPr>
          <w:pStyle w:val="af4"/>
          <w:jc w:val="center"/>
        </w:pPr>
        <w:r>
          <w:fldChar w:fldCharType="begin"/>
        </w:r>
        <w:r>
          <w:instrText>PAGE   \* MERGEFORMAT</w:instrText>
        </w:r>
        <w:r>
          <w:fldChar w:fldCharType="separate"/>
        </w:r>
        <w:r w:rsidR="00A003DB">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0D9750" w14:textId="77777777" w:rsidR="00E64FCD" w:rsidRDefault="00E64FCD" w:rsidP="00315CA6">
      <w:pPr>
        <w:spacing w:after="0" w:line="240" w:lineRule="auto"/>
      </w:pPr>
      <w:r>
        <w:separator/>
      </w:r>
    </w:p>
  </w:footnote>
  <w:footnote w:type="continuationSeparator" w:id="0">
    <w:p w14:paraId="0DD80B56" w14:textId="77777777" w:rsidR="00E64FCD" w:rsidRDefault="00E64FC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003DB"/>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66A0C"/>
    <w:rsid w:val="00B8237E"/>
    <w:rsid w:val="00BB0333"/>
    <w:rsid w:val="00BB124D"/>
    <w:rsid w:val="00BB24AD"/>
    <w:rsid w:val="00BB600A"/>
    <w:rsid w:val="00BC2ED6"/>
    <w:rsid w:val="00BC657F"/>
    <w:rsid w:val="00BD20AA"/>
    <w:rsid w:val="00BE1B94"/>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64FCD"/>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01268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socialnaya-psihologiya-lichnosti-i-gruppy-567608"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opac.unecon.ru/elibrary/2015/ucheb/%D0%A1%D0%BE%D1%86%D0%B8%D0%BE%D0%BB%D0%BE%D0%B3%D0%B8%D1%8F%20%D0%BB%D0%B8%D1%87%D0%BD%D0%BE%D1%81%D1%82%D0%B8_21.pdf"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08867"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sociologiya-lichnosti-56149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48F2A62F-BFD8-4BCB-A319-6F767FD6B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4305</TotalTime>
  <Pages>1</Pages>
  <Words>4351</Words>
  <Characters>24803</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